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76278" w14:textId="77777777" w:rsidR="001D1D2B" w:rsidRDefault="000811F8" w:rsidP="000811F8">
      <w:pPr>
        <w:pStyle w:val="Title"/>
        <w:rPr>
          <w:lang w:val="en-US"/>
        </w:rPr>
      </w:pPr>
      <w:r>
        <w:rPr>
          <w:lang w:val="en-US"/>
        </w:rPr>
        <w:t>EHMW provision map, Hey with Zion 2022</w:t>
      </w:r>
      <w:r w:rsidR="00FA2EEA">
        <w:rPr>
          <w:lang w:val="en-US"/>
        </w:rPr>
        <w:t>-23</w:t>
      </w:r>
    </w:p>
    <w:tbl>
      <w:tblPr>
        <w:tblStyle w:val="TableGrid"/>
        <w:tblW w:w="0" w:type="auto"/>
        <w:tblLook w:val="04A0" w:firstRow="1" w:lastRow="0" w:firstColumn="1" w:lastColumn="0" w:noHBand="0" w:noVBand="1"/>
      </w:tblPr>
      <w:tblGrid>
        <w:gridCol w:w="6658"/>
        <w:gridCol w:w="7087"/>
        <w:gridCol w:w="7088"/>
      </w:tblGrid>
      <w:tr w:rsidR="000811F8" w14:paraId="77718567" w14:textId="77777777" w:rsidTr="000A6A68">
        <w:tc>
          <w:tcPr>
            <w:tcW w:w="6658" w:type="dxa"/>
            <w:shd w:val="clear" w:color="auto" w:fill="C5E0B3" w:themeFill="accent6" w:themeFillTint="66"/>
          </w:tcPr>
          <w:p w14:paraId="76393D61" w14:textId="77777777" w:rsidR="000811F8" w:rsidRPr="000811F8" w:rsidRDefault="000811F8">
            <w:pPr>
              <w:rPr>
                <w:b/>
                <w:sz w:val="32"/>
                <w:szCs w:val="32"/>
                <w:lang w:val="en-US"/>
              </w:rPr>
            </w:pPr>
            <w:r w:rsidRPr="000811F8">
              <w:rPr>
                <w:b/>
                <w:sz w:val="32"/>
                <w:szCs w:val="32"/>
                <w:lang w:val="en-US"/>
              </w:rPr>
              <w:t>Universal</w:t>
            </w:r>
            <w:r w:rsidR="004379A7">
              <w:rPr>
                <w:b/>
                <w:sz w:val="32"/>
                <w:szCs w:val="32"/>
                <w:lang w:val="en-US"/>
              </w:rPr>
              <w:t xml:space="preserve"> for children</w:t>
            </w:r>
          </w:p>
        </w:tc>
        <w:tc>
          <w:tcPr>
            <w:tcW w:w="7087" w:type="dxa"/>
            <w:shd w:val="clear" w:color="auto" w:fill="BDD6EE" w:themeFill="accent1" w:themeFillTint="66"/>
          </w:tcPr>
          <w:p w14:paraId="0CF49D64" w14:textId="77777777" w:rsidR="000811F8" w:rsidRPr="000811F8" w:rsidRDefault="000811F8">
            <w:pPr>
              <w:rPr>
                <w:b/>
                <w:sz w:val="32"/>
                <w:szCs w:val="32"/>
                <w:lang w:val="en-US"/>
              </w:rPr>
            </w:pPr>
            <w:r w:rsidRPr="000811F8">
              <w:rPr>
                <w:b/>
                <w:sz w:val="32"/>
                <w:szCs w:val="32"/>
                <w:lang w:val="en-US"/>
              </w:rPr>
              <w:t>Selected</w:t>
            </w:r>
            <w:r w:rsidR="004379A7">
              <w:rPr>
                <w:b/>
                <w:sz w:val="32"/>
                <w:szCs w:val="32"/>
                <w:lang w:val="en-US"/>
              </w:rPr>
              <w:t xml:space="preserve"> for children</w:t>
            </w:r>
          </w:p>
        </w:tc>
        <w:tc>
          <w:tcPr>
            <w:tcW w:w="7088" w:type="dxa"/>
            <w:shd w:val="clear" w:color="auto" w:fill="F7CAAC" w:themeFill="accent2" w:themeFillTint="66"/>
          </w:tcPr>
          <w:p w14:paraId="1F46BA9B" w14:textId="77777777" w:rsidR="000811F8" w:rsidRPr="000811F8" w:rsidRDefault="000811F8">
            <w:pPr>
              <w:rPr>
                <w:b/>
                <w:sz w:val="32"/>
                <w:szCs w:val="32"/>
                <w:lang w:val="en-US"/>
              </w:rPr>
            </w:pPr>
            <w:r w:rsidRPr="000811F8">
              <w:rPr>
                <w:b/>
                <w:sz w:val="32"/>
                <w:szCs w:val="32"/>
                <w:lang w:val="en-US"/>
              </w:rPr>
              <w:t>Targeted</w:t>
            </w:r>
            <w:r w:rsidR="004379A7">
              <w:rPr>
                <w:b/>
                <w:sz w:val="32"/>
                <w:szCs w:val="32"/>
                <w:lang w:val="en-US"/>
              </w:rPr>
              <w:t xml:space="preserve"> for children</w:t>
            </w:r>
          </w:p>
        </w:tc>
      </w:tr>
      <w:tr w:rsidR="000811F8" w14:paraId="636D035C" w14:textId="77777777" w:rsidTr="000A6A68">
        <w:tc>
          <w:tcPr>
            <w:tcW w:w="6658" w:type="dxa"/>
            <w:shd w:val="clear" w:color="auto" w:fill="C5E0B3" w:themeFill="accent6" w:themeFillTint="66"/>
          </w:tcPr>
          <w:p w14:paraId="5917A9FE" w14:textId="77777777" w:rsidR="000811F8" w:rsidRPr="000811F8" w:rsidRDefault="0078540F">
            <w:pPr>
              <w:rPr>
                <w:sz w:val="28"/>
                <w:szCs w:val="28"/>
                <w:lang w:val="en-US"/>
              </w:rPr>
            </w:pPr>
            <w:r>
              <w:rPr>
                <w:sz w:val="28"/>
                <w:szCs w:val="28"/>
                <w:lang w:val="en-US"/>
              </w:rPr>
              <w:t>I</w:t>
            </w:r>
            <w:r w:rsidR="00452E86">
              <w:rPr>
                <w:sz w:val="28"/>
                <w:szCs w:val="28"/>
                <w:lang w:val="en-US"/>
              </w:rPr>
              <w:t xml:space="preserve">n class- to be added to by </w:t>
            </w:r>
            <w:r w:rsidR="004379A7">
              <w:rPr>
                <w:sz w:val="28"/>
                <w:szCs w:val="28"/>
                <w:lang w:val="en-US"/>
              </w:rPr>
              <w:t xml:space="preserve">the </w:t>
            </w:r>
            <w:r w:rsidR="00452E86">
              <w:rPr>
                <w:sz w:val="28"/>
                <w:szCs w:val="28"/>
                <w:lang w:val="en-US"/>
              </w:rPr>
              <w:t>staff in a staff meeting</w:t>
            </w:r>
          </w:p>
        </w:tc>
        <w:tc>
          <w:tcPr>
            <w:tcW w:w="7087" w:type="dxa"/>
            <w:shd w:val="clear" w:color="auto" w:fill="BDD6EE" w:themeFill="accent1" w:themeFillTint="66"/>
          </w:tcPr>
          <w:p w14:paraId="7BE14C90" w14:textId="77777777" w:rsidR="000811F8" w:rsidRPr="000811F8" w:rsidRDefault="00452E86">
            <w:pPr>
              <w:rPr>
                <w:sz w:val="28"/>
                <w:szCs w:val="28"/>
                <w:lang w:val="en-US"/>
              </w:rPr>
            </w:pPr>
            <w:r>
              <w:rPr>
                <w:sz w:val="28"/>
                <w:szCs w:val="28"/>
                <w:lang w:val="en-US"/>
              </w:rPr>
              <w:t>1-1 with M</w:t>
            </w:r>
            <w:r w:rsidR="0078540F">
              <w:rPr>
                <w:sz w:val="28"/>
                <w:szCs w:val="28"/>
                <w:lang w:val="en-US"/>
              </w:rPr>
              <w:t>iss Clarke</w:t>
            </w:r>
          </w:p>
        </w:tc>
        <w:tc>
          <w:tcPr>
            <w:tcW w:w="7088" w:type="dxa"/>
            <w:shd w:val="clear" w:color="auto" w:fill="F7CAAC" w:themeFill="accent2" w:themeFillTint="66"/>
          </w:tcPr>
          <w:p w14:paraId="0D43219C" w14:textId="77777777" w:rsidR="000811F8" w:rsidRPr="000811F8" w:rsidRDefault="000811F8">
            <w:pPr>
              <w:rPr>
                <w:sz w:val="28"/>
                <w:szCs w:val="28"/>
                <w:lang w:val="en-US"/>
              </w:rPr>
            </w:pPr>
            <w:r w:rsidRPr="000811F8">
              <w:rPr>
                <w:sz w:val="28"/>
                <w:szCs w:val="28"/>
                <w:lang w:val="en-US"/>
              </w:rPr>
              <w:t>Place 2 Be interventions, delivered in school by an external provider</w:t>
            </w:r>
          </w:p>
        </w:tc>
      </w:tr>
      <w:tr w:rsidR="000811F8" w14:paraId="326ACCD4" w14:textId="77777777" w:rsidTr="000A6A68">
        <w:tc>
          <w:tcPr>
            <w:tcW w:w="6658" w:type="dxa"/>
            <w:shd w:val="clear" w:color="auto" w:fill="C5E0B3" w:themeFill="accent6" w:themeFillTint="66"/>
          </w:tcPr>
          <w:p w14:paraId="6826C845" w14:textId="77777777" w:rsidR="000811F8" w:rsidRPr="000811F8" w:rsidRDefault="0078540F">
            <w:pPr>
              <w:rPr>
                <w:sz w:val="28"/>
                <w:szCs w:val="28"/>
                <w:lang w:val="en-US"/>
              </w:rPr>
            </w:pPr>
            <w:r>
              <w:rPr>
                <w:sz w:val="28"/>
                <w:szCs w:val="28"/>
                <w:lang w:val="en-US"/>
              </w:rPr>
              <w:t>Morning club</w:t>
            </w:r>
          </w:p>
        </w:tc>
        <w:tc>
          <w:tcPr>
            <w:tcW w:w="7087" w:type="dxa"/>
            <w:shd w:val="clear" w:color="auto" w:fill="BDD6EE" w:themeFill="accent1" w:themeFillTint="66"/>
          </w:tcPr>
          <w:p w14:paraId="32DDF5D4" w14:textId="77777777" w:rsidR="000811F8" w:rsidRPr="000811F8" w:rsidRDefault="0078540F">
            <w:pPr>
              <w:rPr>
                <w:sz w:val="28"/>
                <w:szCs w:val="28"/>
                <w:lang w:val="en-US"/>
              </w:rPr>
            </w:pPr>
            <w:r>
              <w:rPr>
                <w:sz w:val="28"/>
                <w:szCs w:val="28"/>
                <w:lang w:val="en-US"/>
              </w:rPr>
              <w:t>Small group work for targeted children</w:t>
            </w:r>
          </w:p>
        </w:tc>
        <w:tc>
          <w:tcPr>
            <w:tcW w:w="7088" w:type="dxa"/>
            <w:shd w:val="clear" w:color="auto" w:fill="F7CAAC" w:themeFill="accent2" w:themeFillTint="66"/>
          </w:tcPr>
          <w:p w14:paraId="082C9C09" w14:textId="77777777" w:rsidR="000811F8" w:rsidRPr="000811F8" w:rsidRDefault="0078540F">
            <w:pPr>
              <w:rPr>
                <w:sz w:val="28"/>
                <w:szCs w:val="28"/>
                <w:lang w:val="en-US"/>
              </w:rPr>
            </w:pPr>
            <w:r>
              <w:rPr>
                <w:sz w:val="28"/>
                <w:szCs w:val="28"/>
                <w:lang w:val="en-US"/>
              </w:rPr>
              <w:t xml:space="preserve">Referrals to MIND </w:t>
            </w:r>
          </w:p>
        </w:tc>
      </w:tr>
      <w:tr w:rsidR="000811F8" w14:paraId="098B7287" w14:textId="77777777" w:rsidTr="000A6A68">
        <w:tc>
          <w:tcPr>
            <w:tcW w:w="6658" w:type="dxa"/>
            <w:shd w:val="clear" w:color="auto" w:fill="C5E0B3" w:themeFill="accent6" w:themeFillTint="66"/>
          </w:tcPr>
          <w:p w14:paraId="4640A666" w14:textId="77777777" w:rsidR="000811F8" w:rsidRPr="000811F8" w:rsidRDefault="000811F8">
            <w:pPr>
              <w:rPr>
                <w:sz w:val="28"/>
                <w:szCs w:val="28"/>
                <w:lang w:val="en-US"/>
              </w:rPr>
            </w:pPr>
          </w:p>
        </w:tc>
        <w:tc>
          <w:tcPr>
            <w:tcW w:w="7087" w:type="dxa"/>
            <w:shd w:val="clear" w:color="auto" w:fill="BDD6EE" w:themeFill="accent1" w:themeFillTint="66"/>
          </w:tcPr>
          <w:p w14:paraId="393C788A" w14:textId="77777777" w:rsidR="000811F8" w:rsidRPr="000811F8" w:rsidRDefault="00452E86">
            <w:pPr>
              <w:rPr>
                <w:sz w:val="28"/>
                <w:szCs w:val="28"/>
                <w:lang w:val="en-US"/>
              </w:rPr>
            </w:pPr>
            <w:r>
              <w:rPr>
                <w:sz w:val="28"/>
                <w:szCs w:val="28"/>
                <w:lang w:val="en-US"/>
              </w:rPr>
              <w:t>Elsa TA</w:t>
            </w:r>
          </w:p>
        </w:tc>
        <w:tc>
          <w:tcPr>
            <w:tcW w:w="7088" w:type="dxa"/>
            <w:shd w:val="clear" w:color="auto" w:fill="F7CAAC" w:themeFill="accent2" w:themeFillTint="66"/>
          </w:tcPr>
          <w:p w14:paraId="5FE905AC" w14:textId="77777777" w:rsidR="000811F8" w:rsidRPr="000811F8" w:rsidRDefault="00452E86">
            <w:pPr>
              <w:rPr>
                <w:sz w:val="28"/>
                <w:szCs w:val="28"/>
                <w:lang w:val="en-US"/>
              </w:rPr>
            </w:pPr>
            <w:r>
              <w:rPr>
                <w:sz w:val="28"/>
                <w:szCs w:val="28"/>
                <w:lang w:val="en-US"/>
              </w:rPr>
              <w:t>Referrals to Early Help</w:t>
            </w:r>
          </w:p>
        </w:tc>
      </w:tr>
      <w:tr w:rsidR="000811F8" w14:paraId="0BB1AE5E" w14:textId="77777777" w:rsidTr="000A6A68">
        <w:tc>
          <w:tcPr>
            <w:tcW w:w="6658" w:type="dxa"/>
            <w:shd w:val="clear" w:color="auto" w:fill="C5E0B3" w:themeFill="accent6" w:themeFillTint="66"/>
          </w:tcPr>
          <w:p w14:paraId="45B54CC1" w14:textId="77777777" w:rsidR="000811F8" w:rsidRPr="000811F8" w:rsidRDefault="0078540F">
            <w:pPr>
              <w:rPr>
                <w:sz w:val="28"/>
                <w:szCs w:val="28"/>
                <w:lang w:val="en-US"/>
              </w:rPr>
            </w:pPr>
            <w:r>
              <w:rPr>
                <w:sz w:val="28"/>
                <w:szCs w:val="28"/>
                <w:lang w:val="en-US"/>
              </w:rPr>
              <w:t>Zippy and Apple</w:t>
            </w:r>
            <w:r w:rsidR="00452E86">
              <w:rPr>
                <w:sz w:val="28"/>
                <w:szCs w:val="28"/>
                <w:lang w:val="en-US"/>
              </w:rPr>
              <w:t xml:space="preserve"> (Years 1,2,3)</w:t>
            </w:r>
          </w:p>
        </w:tc>
        <w:tc>
          <w:tcPr>
            <w:tcW w:w="7087" w:type="dxa"/>
            <w:shd w:val="clear" w:color="auto" w:fill="BDD6EE" w:themeFill="accent1" w:themeFillTint="66"/>
          </w:tcPr>
          <w:p w14:paraId="574E6C4B" w14:textId="77777777" w:rsidR="000811F8" w:rsidRPr="000811F8" w:rsidRDefault="00452E86">
            <w:pPr>
              <w:rPr>
                <w:sz w:val="28"/>
                <w:szCs w:val="28"/>
                <w:lang w:val="en-US"/>
              </w:rPr>
            </w:pPr>
            <w:r>
              <w:rPr>
                <w:sz w:val="28"/>
                <w:szCs w:val="28"/>
                <w:lang w:val="en-US"/>
              </w:rPr>
              <w:t>Meet and greet</w:t>
            </w:r>
          </w:p>
        </w:tc>
        <w:tc>
          <w:tcPr>
            <w:tcW w:w="7088" w:type="dxa"/>
            <w:shd w:val="clear" w:color="auto" w:fill="F7CAAC" w:themeFill="accent2" w:themeFillTint="66"/>
          </w:tcPr>
          <w:p w14:paraId="769D4D76" w14:textId="77777777" w:rsidR="000811F8" w:rsidRPr="000811F8" w:rsidRDefault="00452E86" w:rsidP="00452E86">
            <w:pPr>
              <w:rPr>
                <w:sz w:val="28"/>
                <w:szCs w:val="28"/>
                <w:lang w:val="en-US"/>
              </w:rPr>
            </w:pPr>
            <w:r>
              <w:rPr>
                <w:sz w:val="28"/>
                <w:szCs w:val="28"/>
                <w:lang w:val="en-US"/>
              </w:rPr>
              <w:t>Referrals to CAMHS</w:t>
            </w:r>
          </w:p>
        </w:tc>
      </w:tr>
      <w:tr w:rsidR="000811F8" w14:paraId="1250BE98" w14:textId="77777777" w:rsidTr="000A6A68">
        <w:tc>
          <w:tcPr>
            <w:tcW w:w="6658" w:type="dxa"/>
            <w:shd w:val="clear" w:color="auto" w:fill="C5E0B3" w:themeFill="accent6" w:themeFillTint="66"/>
          </w:tcPr>
          <w:p w14:paraId="3A7B016C" w14:textId="77777777" w:rsidR="000811F8" w:rsidRPr="000811F8" w:rsidRDefault="0078540F">
            <w:pPr>
              <w:rPr>
                <w:sz w:val="28"/>
                <w:szCs w:val="28"/>
                <w:lang w:val="en-US"/>
              </w:rPr>
            </w:pPr>
            <w:r>
              <w:rPr>
                <w:sz w:val="28"/>
                <w:szCs w:val="28"/>
                <w:lang w:val="en-US"/>
              </w:rPr>
              <w:t>Worry wizard</w:t>
            </w:r>
            <w:r w:rsidR="00452E86">
              <w:rPr>
                <w:sz w:val="28"/>
                <w:szCs w:val="28"/>
                <w:lang w:val="en-US"/>
              </w:rPr>
              <w:t xml:space="preserve"> (Years 3,4)</w:t>
            </w:r>
          </w:p>
        </w:tc>
        <w:tc>
          <w:tcPr>
            <w:tcW w:w="7087" w:type="dxa"/>
            <w:shd w:val="clear" w:color="auto" w:fill="BDD6EE" w:themeFill="accent1" w:themeFillTint="66"/>
          </w:tcPr>
          <w:p w14:paraId="1BF26BB2" w14:textId="77777777" w:rsidR="000811F8" w:rsidRPr="000811F8" w:rsidRDefault="00452E86">
            <w:pPr>
              <w:rPr>
                <w:sz w:val="28"/>
                <w:szCs w:val="28"/>
                <w:lang w:val="en-US"/>
              </w:rPr>
            </w:pPr>
            <w:r>
              <w:rPr>
                <w:sz w:val="28"/>
                <w:szCs w:val="28"/>
                <w:lang w:val="en-US"/>
              </w:rPr>
              <w:t>O.B.S.</w:t>
            </w:r>
          </w:p>
        </w:tc>
        <w:tc>
          <w:tcPr>
            <w:tcW w:w="7088" w:type="dxa"/>
            <w:shd w:val="clear" w:color="auto" w:fill="F7CAAC" w:themeFill="accent2" w:themeFillTint="66"/>
          </w:tcPr>
          <w:p w14:paraId="3E1A4EE0" w14:textId="77777777" w:rsidR="000811F8" w:rsidRPr="000811F8" w:rsidRDefault="000811F8">
            <w:pPr>
              <w:rPr>
                <w:sz w:val="28"/>
                <w:szCs w:val="28"/>
                <w:lang w:val="en-US"/>
              </w:rPr>
            </w:pPr>
          </w:p>
        </w:tc>
      </w:tr>
      <w:tr w:rsidR="000811F8" w14:paraId="1461BBC3" w14:textId="77777777" w:rsidTr="000A6A68">
        <w:tc>
          <w:tcPr>
            <w:tcW w:w="6658" w:type="dxa"/>
            <w:shd w:val="clear" w:color="auto" w:fill="C5E0B3" w:themeFill="accent6" w:themeFillTint="66"/>
          </w:tcPr>
          <w:p w14:paraId="3EAC912E" w14:textId="77777777" w:rsidR="000811F8" w:rsidRPr="000811F8" w:rsidRDefault="0078540F">
            <w:pPr>
              <w:rPr>
                <w:sz w:val="28"/>
                <w:szCs w:val="28"/>
                <w:lang w:val="en-US"/>
              </w:rPr>
            </w:pPr>
            <w:r>
              <w:rPr>
                <w:sz w:val="28"/>
                <w:szCs w:val="28"/>
                <w:lang w:val="en-US"/>
              </w:rPr>
              <w:t>Cool to be kind week</w:t>
            </w:r>
            <w:r w:rsidR="00452E86">
              <w:rPr>
                <w:sz w:val="28"/>
                <w:szCs w:val="28"/>
                <w:lang w:val="en-US"/>
              </w:rPr>
              <w:t xml:space="preserve"> (whole school)</w:t>
            </w:r>
          </w:p>
        </w:tc>
        <w:tc>
          <w:tcPr>
            <w:tcW w:w="7087" w:type="dxa"/>
            <w:shd w:val="clear" w:color="auto" w:fill="BDD6EE" w:themeFill="accent1" w:themeFillTint="66"/>
          </w:tcPr>
          <w:p w14:paraId="7D4A61E1" w14:textId="77777777" w:rsidR="000811F8" w:rsidRPr="000811F8" w:rsidRDefault="00DB094A">
            <w:pPr>
              <w:rPr>
                <w:sz w:val="28"/>
                <w:szCs w:val="28"/>
                <w:lang w:val="en-US"/>
              </w:rPr>
            </w:pPr>
            <w:r>
              <w:rPr>
                <w:sz w:val="28"/>
                <w:szCs w:val="28"/>
                <w:lang w:val="en-US"/>
              </w:rPr>
              <w:t>School nurse involvement</w:t>
            </w:r>
          </w:p>
        </w:tc>
        <w:tc>
          <w:tcPr>
            <w:tcW w:w="7088" w:type="dxa"/>
            <w:shd w:val="clear" w:color="auto" w:fill="F7CAAC" w:themeFill="accent2" w:themeFillTint="66"/>
          </w:tcPr>
          <w:p w14:paraId="299A0294" w14:textId="77777777" w:rsidR="000811F8" w:rsidRPr="000811F8" w:rsidRDefault="000811F8">
            <w:pPr>
              <w:rPr>
                <w:sz w:val="28"/>
                <w:szCs w:val="28"/>
                <w:lang w:val="en-US"/>
              </w:rPr>
            </w:pPr>
          </w:p>
        </w:tc>
      </w:tr>
      <w:tr w:rsidR="000811F8" w14:paraId="1CE71C76" w14:textId="77777777" w:rsidTr="000A6A68">
        <w:tc>
          <w:tcPr>
            <w:tcW w:w="6658" w:type="dxa"/>
            <w:shd w:val="clear" w:color="auto" w:fill="C5E0B3" w:themeFill="accent6" w:themeFillTint="66"/>
          </w:tcPr>
          <w:p w14:paraId="046CF312" w14:textId="77777777" w:rsidR="000811F8" w:rsidRPr="000811F8" w:rsidRDefault="0078540F">
            <w:pPr>
              <w:rPr>
                <w:sz w:val="28"/>
                <w:szCs w:val="28"/>
                <w:lang w:val="en-US"/>
              </w:rPr>
            </w:pPr>
            <w:r>
              <w:rPr>
                <w:sz w:val="28"/>
                <w:szCs w:val="28"/>
                <w:lang w:val="en-US"/>
              </w:rPr>
              <w:t>Play Buddies</w:t>
            </w:r>
            <w:r w:rsidR="00452E86">
              <w:rPr>
                <w:sz w:val="28"/>
                <w:szCs w:val="28"/>
                <w:lang w:val="en-US"/>
              </w:rPr>
              <w:t xml:space="preserve"> (Years 1 upwards)</w:t>
            </w:r>
          </w:p>
        </w:tc>
        <w:tc>
          <w:tcPr>
            <w:tcW w:w="7087" w:type="dxa"/>
            <w:shd w:val="clear" w:color="auto" w:fill="BDD6EE" w:themeFill="accent1" w:themeFillTint="66"/>
          </w:tcPr>
          <w:p w14:paraId="62B5BB19" w14:textId="77777777" w:rsidR="000811F8" w:rsidRPr="000811F8" w:rsidRDefault="00DB094A">
            <w:pPr>
              <w:rPr>
                <w:sz w:val="28"/>
                <w:szCs w:val="28"/>
                <w:lang w:val="en-US"/>
              </w:rPr>
            </w:pPr>
            <w:r>
              <w:rPr>
                <w:sz w:val="28"/>
                <w:szCs w:val="28"/>
                <w:lang w:val="en-US"/>
              </w:rPr>
              <w:t>Brain breaks according to individual needs</w:t>
            </w:r>
          </w:p>
        </w:tc>
        <w:tc>
          <w:tcPr>
            <w:tcW w:w="7088" w:type="dxa"/>
            <w:shd w:val="clear" w:color="auto" w:fill="F7CAAC" w:themeFill="accent2" w:themeFillTint="66"/>
          </w:tcPr>
          <w:p w14:paraId="70D7ABCF" w14:textId="77777777" w:rsidR="000811F8" w:rsidRPr="000811F8" w:rsidRDefault="000811F8">
            <w:pPr>
              <w:rPr>
                <w:sz w:val="28"/>
                <w:szCs w:val="28"/>
                <w:lang w:val="en-US"/>
              </w:rPr>
            </w:pPr>
          </w:p>
        </w:tc>
      </w:tr>
      <w:tr w:rsidR="000811F8" w14:paraId="65C19AE0" w14:textId="77777777" w:rsidTr="000A6A68">
        <w:tc>
          <w:tcPr>
            <w:tcW w:w="6658" w:type="dxa"/>
            <w:shd w:val="clear" w:color="auto" w:fill="C5E0B3" w:themeFill="accent6" w:themeFillTint="66"/>
          </w:tcPr>
          <w:p w14:paraId="693BA2DF" w14:textId="77777777" w:rsidR="000811F8" w:rsidRPr="000811F8" w:rsidRDefault="0078540F">
            <w:pPr>
              <w:rPr>
                <w:sz w:val="28"/>
                <w:szCs w:val="28"/>
                <w:lang w:val="en-US"/>
              </w:rPr>
            </w:pPr>
            <w:r>
              <w:rPr>
                <w:sz w:val="28"/>
                <w:szCs w:val="28"/>
                <w:lang w:val="en-US"/>
              </w:rPr>
              <w:t>Wellbeing Champions</w:t>
            </w:r>
            <w:r w:rsidR="00452E86">
              <w:rPr>
                <w:sz w:val="28"/>
                <w:szCs w:val="28"/>
                <w:lang w:val="en-US"/>
              </w:rPr>
              <w:t xml:space="preserve"> (years 5 &amp; 6 overseeing KS2)</w:t>
            </w:r>
          </w:p>
        </w:tc>
        <w:tc>
          <w:tcPr>
            <w:tcW w:w="7087" w:type="dxa"/>
            <w:shd w:val="clear" w:color="auto" w:fill="BDD6EE" w:themeFill="accent1" w:themeFillTint="66"/>
          </w:tcPr>
          <w:p w14:paraId="2FE43435" w14:textId="77777777" w:rsidR="000811F8" w:rsidRPr="000811F8" w:rsidRDefault="00DB094A">
            <w:pPr>
              <w:rPr>
                <w:sz w:val="28"/>
                <w:szCs w:val="28"/>
                <w:lang w:val="en-US"/>
              </w:rPr>
            </w:pPr>
            <w:r>
              <w:rPr>
                <w:sz w:val="28"/>
                <w:szCs w:val="28"/>
                <w:lang w:val="en-US"/>
              </w:rPr>
              <w:t>Provision of selected books (by learning mentor) to selected individuals</w:t>
            </w:r>
          </w:p>
        </w:tc>
        <w:tc>
          <w:tcPr>
            <w:tcW w:w="7088" w:type="dxa"/>
            <w:shd w:val="clear" w:color="auto" w:fill="F7CAAC" w:themeFill="accent2" w:themeFillTint="66"/>
          </w:tcPr>
          <w:p w14:paraId="60B39E02" w14:textId="77777777" w:rsidR="000811F8" w:rsidRPr="000811F8" w:rsidRDefault="000811F8">
            <w:pPr>
              <w:rPr>
                <w:sz w:val="28"/>
                <w:szCs w:val="28"/>
                <w:lang w:val="en-US"/>
              </w:rPr>
            </w:pPr>
          </w:p>
        </w:tc>
      </w:tr>
      <w:tr w:rsidR="000811F8" w14:paraId="7787178D" w14:textId="77777777" w:rsidTr="000A6A68">
        <w:tc>
          <w:tcPr>
            <w:tcW w:w="6658" w:type="dxa"/>
            <w:shd w:val="clear" w:color="auto" w:fill="C5E0B3" w:themeFill="accent6" w:themeFillTint="66"/>
          </w:tcPr>
          <w:p w14:paraId="4F5F6FA5" w14:textId="77777777" w:rsidR="000811F8" w:rsidRPr="000811F8" w:rsidRDefault="00452E86">
            <w:pPr>
              <w:rPr>
                <w:sz w:val="28"/>
                <w:szCs w:val="28"/>
                <w:lang w:val="en-US"/>
              </w:rPr>
            </w:pPr>
            <w:r>
              <w:rPr>
                <w:sz w:val="28"/>
                <w:szCs w:val="28"/>
                <w:lang w:val="en-US"/>
              </w:rPr>
              <w:t>Manchester City wellbeing talks (Y5)</w:t>
            </w:r>
          </w:p>
        </w:tc>
        <w:tc>
          <w:tcPr>
            <w:tcW w:w="7087" w:type="dxa"/>
            <w:shd w:val="clear" w:color="auto" w:fill="BDD6EE" w:themeFill="accent1" w:themeFillTint="66"/>
          </w:tcPr>
          <w:p w14:paraId="1B4AF8D7" w14:textId="77777777" w:rsidR="000811F8" w:rsidRPr="000811F8" w:rsidRDefault="00141E87">
            <w:pPr>
              <w:rPr>
                <w:sz w:val="28"/>
                <w:szCs w:val="28"/>
                <w:lang w:val="en-US"/>
              </w:rPr>
            </w:pPr>
            <w:r>
              <w:rPr>
                <w:sz w:val="28"/>
                <w:szCs w:val="28"/>
                <w:lang w:val="en-US"/>
              </w:rPr>
              <w:t>Speech Bubbles intervention</w:t>
            </w:r>
          </w:p>
        </w:tc>
        <w:tc>
          <w:tcPr>
            <w:tcW w:w="7088" w:type="dxa"/>
            <w:shd w:val="clear" w:color="auto" w:fill="F7CAAC" w:themeFill="accent2" w:themeFillTint="66"/>
          </w:tcPr>
          <w:p w14:paraId="2639192A" w14:textId="77777777" w:rsidR="000811F8" w:rsidRPr="000811F8" w:rsidRDefault="000811F8">
            <w:pPr>
              <w:rPr>
                <w:sz w:val="28"/>
                <w:szCs w:val="28"/>
                <w:lang w:val="en-US"/>
              </w:rPr>
            </w:pPr>
          </w:p>
        </w:tc>
      </w:tr>
      <w:tr w:rsidR="000811F8" w14:paraId="445D60E4" w14:textId="77777777" w:rsidTr="000A6A68">
        <w:tc>
          <w:tcPr>
            <w:tcW w:w="6658" w:type="dxa"/>
            <w:shd w:val="clear" w:color="auto" w:fill="C5E0B3" w:themeFill="accent6" w:themeFillTint="66"/>
          </w:tcPr>
          <w:p w14:paraId="149F7E60" w14:textId="77777777" w:rsidR="000811F8" w:rsidRPr="000811F8" w:rsidRDefault="00452E86" w:rsidP="00452E86">
            <w:pPr>
              <w:rPr>
                <w:sz w:val="28"/>
                <w:szCs w:val="28"/>
                <w:lang w:val="en-US"/>
              </w:rPr>
            </w:pPr>
            <w:r>
              <w:rPr>
                <w:sz w:val="28"/>
                <w:szCs w:val="28"/>
                <w:lang w:val="en-US"/>
              </w:rPr>
              <w:t xml:space="preserve">Teamwork/ wellbeing day at </w:t>
            </w:r>
            <w:proofErr w:type="spellStart"/>
            <w:r>
              <w:rPr>
                <w:sz w:val="28"/>
                <w:szCs w:val="28"/>
                <w:lang w:val="en-US"/>
              </w:rPr>
              <w:t>Castleshaw</w:t>
            </w:r>
            <w:proofErr w:type="spellEnd"/>
            <w:r>
              <w:rPr>
                <w:sz w:val="28"/>
                <w:szCs w:val="28"/>
                <w:lang w:val="en-US"/>
              </w:rPr>
              <w:t xml:space="preserve"> (OBS funded, for Year 6)</w:t>
            </w:r>
          </w:p>
        </w:tc>
        <w:tc>
          <w:tcPr>
            <w:tcW w:w="7087" w:type="dxa"/>
            <w:shd w:val="clear" w:color="auto" w:fill="BDD6EE" w:themeFill="accent1" w:themeFillTint="66"/>
          </w:tcPr>
          <w:p w14:paraId="45BFEFFB" w14:textId="77777777" w:rsidR="000811F8" w:rsidRPr="000811F8" w:rsidRDefault="000811F8">
            <w:pPr>
              <w:rPr>
                <w:sz w:val="28"/>
                <w:szCs w:val="28"/>
                <w:lang w:val="en-US"/>
              </w:rPr>
            </w:pPr>
          </w:p>
        </w:tc>
        <w:tc>
          <w:tcPr>
            <w:tcW w:w="7088" w:type="dxa"/>
            <w:shd w:val="clear" w:color="auto" w:fill="F7CAAC" w:themeFill="accent2" w:themeFillTint="66"/>
          </w:tcPr>
          <w:p w14:paraId="6F66587B" w14:textId="77777777" w:rsidR="000811F8" w:rsidRPr="000811F8" w:rsidRDefault="000811F8">
            <w:pPr>
              <w:rPr>
                <w:sz w:val="28"/>
                <w:szCs w:val="28"/>
                <w:lang w:val="en-US"/>
              </w:rPr>
            </w:pPr>
          </w:p>
        </w:tc>
      </w:tr>
      <w:tr w:rsidR="000811F8" w14:paraId="0BE3A5B5" w14:textId="77777777" w:rsidTr="000A6A68">
        <w:tc>
          <w:tcPr>
            <w:tcW w:w="6658" w:type="dxa"/>
            <w:shd w:val="clear" w:color="auto" w:fill="C5E0B3" w:themeFill="accent6" w:themeFillTint="66"/>
          </w:tcPr>
          <w:p w14:paraId="4D5AEE8F" w14:textId="77777777" w:rsidR="000811F8" w:rsidRPr="000811F8" w:rsidRDefault="00452E86">
            <w:pPr>
              <w:rPr>
                <w:sz w:val="28"/>
                <w:szCs w:val="28"/>
                <w:lang w:val="en-US"/>
              </w:rPr>
            </w:pPr>
            <w:r>
              <w:rPr>
                <w:sz w:val="28"/>
                <w:szCs w:val="28"/>
                <w:lang w:val="en-US"/>
              </w:rPr>
              <w:t>School Council involvement e.g. around council services, healthy eating, Cool to be Kind week and more)</w:t>
            </w:r>
          </w:p>
        </w:tc>
        <w:tc>
          <w:tcPr>
            <w:tcW w:w="7087" w:type="dxa"/>
            <w:shd w:val="clear" w:color="auto" w:fill="BDD6EE" w:themeFill="accent1" w:themeFillTint="66"/>
          </w:tcPr>
          <w:p w14:paraId="347EB4B9" w14:textId="77777777" w:rsidR="000811F8" w:rsidRPr="000811F8" w:rsidRDefault="000811F8">
            <w:pPr>
              <w:rPr>
                <w:sz w:val="28"/>
                <w:szCs w:val="28"/>
                <w:lang w:val="en-US"/>
              </w:rPr>
            </w:pPr>
          </w:p>
        </w:tc>
        <w:tc>
          <w:tcPr>
            <w:tcW w:w="7088" w:type="dxa"/>
            <w:shd w:val="clear" w:color="auto" w:fill="F7CAAC" w:themeFill="accent2" w:themeFillTint="66"/>
          </w:tcPr>
          <w:p w14:paraId="7BE7EFB3" w14:textId="77777777" w:rsidR="000811F8" w:rsidRPr="000811F8" w:rsidRDefault="000811F8">
            <w:pPr>
              <w:rPr>
                <w:sz w:val="28"/>
                <w:szCs w:val="28"/>
                <w:lang w:val="en-US"/>
              </w:rPr>
            </w:pPr>
          </w:p>
        </w:tc>
      </w:tr>
      <w:tr w:rsidR="000811F8" w14:paraId="2B8ADE49" w14:textId="77777777" w:rsidTr="000A6A68">
        <w:tc>
          <w:tcPr>
            <w:tcW w:w="6658" w:type="dxa"/>
            <w:shd w:val="clear" w:color="auto" w:fill="C5E0B3" w:themeFill="accent6" w:themeFillTint="66"/>
          </w:tcPr>
          <w:p w14:paraId="3758D803" w14:textId="77777777" w:rsidR="000811F8" w:rsidRPr="000811F8" w:rsidRDefault="00452E86">
            <w:pPr>
              <w:rPr>
                <w:sz w:val="28"/>
                <w:szCs w:val="28"/>
                <w:lang w:val="en-US"/>
              </w:rPr>
            </w:pPr>
            <w:proofErr w:type="spellStart"/>
            <w:r>
              <w:rPr>
                <w:sz w:val="28"/>
                <w:szCs w:val="28"/>
                <w:lang w:val="en-US"/>
              </w:rPr>
              <w:t>Kooth</w:t>
            </w:r>
            <w:proofErr w:type="spellEnd"/>
            <w:r>
              <w:rPr>
                <w:sz w:val="28"/>
                <w:szCs w:val="28"/>
                <w:lang w:val="en-US"/>
              </w:rPr>
              <w:t xml:space="preserve"> (Year Six)</w:t>
            </w:r>
          </w:p>
        </w:tc>
        <w:tc>
          <w:tcPr>
            <w:tcW w:w="7087" w:type="dxa"/>
            <w:shd w:val="clear" w:color="auto" w:fill="BDD6EE" w:themeFill="accent1" w:themeFillTint="66"/>
          </w:tcPr>
          <w:p w14:paraId="6663BAF6" w14:textId="77777777" w:rsidR="000811F8" w:rsidRPr="000811F8" w:rsidRDefault="000811F8">
            <w:pPr>
              <w:rPr>
                <w:sz w:val="28"/>
                <w:szCs w:val="28"/>
                <w:lang w:val="en-US"/>
              </w:rPr>
            </w:pPr>
          </w:p>
        </w:tc>
        <w:tc>
          <w:tcPr>
            <w:tcW w:w="7088" w:type="dxa"/>
            <w:shd w:val="clear" w:color="auto" w:fill="F7CAAC" w:themeFill="accent2" w:themeFillTint="66"/>
          </w:tcPr>
          <w:p w14:paraId="1B086156" w14:textId="77777777" w:rsidR="000811F8" w:rsidRPr="000811F8" w:rsidRDefault="000811F8">
            <w:pPr>
              <w:rPr>
                <w:sz w:val="28"/>
                <w:szCs w:val="28"/>
                <w:lang w:val="en-US"/>
              </w:rPr>
            </w:pPr>
          </w:p>
        </w:tc>
      </w:tr>
      <w:tr w:rsidR="000811F8" w14:paraId="4170CEF2" w14:textId="77777777" w:rsidTr="000A6A68">
        <w:tc>
          <w:tcPr>
            <w:tcW w:w="6658" w:type="dxa"/>
            <w:shd w:val="clear" w:color="auto" w:fill="C5E0B3" w:themeFill="accent6" w:themeFillTint="66"/>
          </w:tcPr>
          <w:p w14:paraId="097E5949" w14:textId="77777777" w:rsidR="000811F8" w:rsidRPr="000811F8" w:rsidRDefault="00452E86">
            <w:pPr>
              <w:rPr>
                <w:sz w:val="28"/>
                <w:szCs w:val="28"/>
                <w:lang w:val="en-US"/>
              </w:rPr>
            </w:pPr>
            <w:r>
              <w:rPr>
                <w:sz w:val="28"/>
                <w:szCs w:val="28"/>
                <w:lang w:val="en-US"/>
              </w:rPr>
              <w:t>Wellbeing/ Puberty/ healthy relationships, substance abuse talks (learning mentor/ Positive Steps)</w:t>
            </w:r>
          </w:p>
        </w:tc>
        <w:tc>
          <w:tcPr>
            <w:tcW w:w="7087" w:type="dxa"/>
            <w:shd w:val="clear" w:color="auto" w:fill="BDD6EE" w:themeFill="accent1" w:themeFillTint="66"/>
          </w:tcPr>
          <w:p w14:paraId="4F33F2ED" w14:textId="77777777" w:rsidR="000811F8" w:rsidRPr="000811F8" w:rsidRDefault="000811F8">
            <w:pPr>
              <w:rPr>
                <w:sz w:val="28"/>
                <w:szCs w:val="28"/>
                <w:lang w:val="en-US"/>
              </w:rPr>
            </w:pPr>
          </w:p>
        </w:tc>
        <w:tc>
          <w:tcPr>
            <w:tcW w:w="7088" w:type="dxa"/>
            <w:shd w:val="clear" w:color="auto" w:fill="F7CAAC" w:themeFill="accent2" w:themeFillTint="66"/>
          </w:tcPr>
          <w:p w14:paraId="16FB4AC9" w14:textId="77777777" w:rsidR="000811F8" w:rsidRPr="000811F8" w:rsidRDefault="000811F8">
            <w:pPr>
              <w:rPr>
                <w:sz w:val="28"/>
                <w:szCs w:val="28"/>
                <w:lang w:val="en-US"/>
              </w:rPr>
            </w:pPr>
          </w:p>
        </w:tc>
      </w:tr>
      <w:tr w:rsidR="000811F8" w14:paraId="411FBCA3" w14:textId="77777777" w:rsidTr="000A6A68">
        <w:tc>
          <w:tcPr>
            <w:tcW w:w="6658" w:type="dxa"/>
            <w:shd w:val="clear" w:color="auto" w:fill="C5E0B3" w:themeFill="accent6" w:themeFillTint="66"/>
          </w:tcPr>
          <w:p w14:paraId="1FBFF029" w14:textId="77777777" w:rsidR="000811F8" w:rsidRPr="000811F8" w:rsidRDefault="00452E86" w:rsidP="00DB094A">
            <w:pPr>
              <w:rPr>
                <w:sz w:val="28"/>
                <w:szCs w:val="28"/>
                <w:lang w:val="en-US"/>
              </w:rPr>
            </w:pPr>
            <w:r>
              <w:rPr>
                <w:sz w:val="28"/>
                <w:szCs w:val="28"/>
                <w:lang w:val="en-US"/>
              </w:rPr>
              <w:t>EHMW blog</w:t>
            </w:r>
          </w:p>
        </w:tc>
        <w:tc>
          <w:tcPr>
            <w:tcW w:w="7087" w:type="dxa"/>
            <w:shd w:val="clear" w:color="auto" w:fill="BDD6EE" w:themeFill="accent1" w:themeFillTint="66"/>
          </w:tcPr>
          <w:p w14:paraId="216D0AFF" w14:textId="77777777" w:rsidR="000811F8" w:rsidRPr="000811F8" w:rsidRDefault="000811F8">
            <w:pPr>
              <w:rPr>
                <w:sz w:val="28"/>
                <w:szCs w:val="28"/>
                <w:lang w:val="en-US"/>
              </w:rPr>
            </w:pPr>
          </w:p>
        </w:tc>
        <w:tc>
          <w:tcPr>
            <w:tcW w:w="7088" w:type="dxa"/>
            <w:shd w:val="clear" w:color="auto" w:fill="F7CAAC" w:themeFill="accent2" w:themeFillTint="66"/>
          </w:tcPr>
          <w:p w14:paraId="6F4B91A8" w14:textId="77777777" w:rsidR="000811F8" w:rsidRPr="000811F8" w:rsidRDefault="000811F8">
            <w:pPr>
              <w:rPr>
                <w:sz w:val="28"/>
                <w:szCs w:val="28"/>
                <w:lang w:val="en-US"/>
              </w:rPr>
            </w:pPr>
          </w:p>
        </w:tc>
      </w:tr>
      <w:tr w:rsidR="000811F8" w14:paraId="677D0EAB" w14:textId="77777777" w:rsidTr="000A6A68">
        <w:tc>
          <w:tcPr>
            <w:tcW w:w="6658" w:type="dxa"/>
            <w:shd w:val="clear" w:color="auto" w:fill="C5E0B3" w:themeFill="accent6" w:themeFillTint="66"/>
          </w:tcPr>
          <w:p w14:paraId="7994948D" w14:textId="77777777" w:rsidR="000811F8" w:rsidRPr="000811F8" w:rsidRDefault="00DB094A" w:rsidP="000A6A68">
            <w:pPr>
              <w:tabs>
                <w:tab w:val="left" w:pos="2415"/>
              </w:tabs>
              <w:rPr>
                <w:sz w:val="28"/>
                <w:szCs w:val="28"/>
                <w:lang w:val="en-US"/>
              </w:rPr>
            </w:pPr>
            <w:r>
              <w:rPr>
                <w:sz w:val="28"/>
                <w:szCs w:val="28"/>
                <w:lang w:val="en-US"/>
              </w:rPr>
              <w:t>Bounce Together to support gauging of pupil and staff response</w:t>
            </w:r>
            <w:r w:rsidR="000A6A68">
              <w:rPr>
                <w:sz w:val="28"/>
                <w:szCs w:val="28"/>
                <w:lang w:val="en-US"/>
              </w:rPr>
              <w:t xml:space="preserve">- e.g. pupil perceptions on bullying, also </w:t>
            </w:r>
            <w:proofErr w:type="spellStart"/>
            <w:r w:rsidR="000A6A68">
              <w:rPr>
                <w:sz w:val="28"/>
                <w:szCs w:val="28"/>
                <w:lang w:val="en-US"/>
              </w:rPr>
              <w:t>learningand</w:t>
            </w:r>
            <w:proofErr w:type="spellEnd"/>
            <w:r w:rsidR="000A6A68">
              <w:rPr>
                <w:sz w:val="28"/>
                <w:szCs w:val="28"/>
                <w:lang w:val="en-US"/>
              </w:rPr>
              <w:t xml:space="preserve"> other things</w:t>
            </w:r>
          </w:p>
        </w:tc>
        <w:tc>
          <w:tcPr>
            <w:tcW w:w="7087" w:type="dxa"/>
            <w:shd w:val="clear" w:color="auto" w:fill="BDD6EE" w:themeFill="accent1" w:themeFillTint="66"/>
          </w:tcPr>
          <w:p w14:paraId="5413CF2C" w14:textId="77777777" w:rsidR="000811F8" w:rsidRPr="000811F8" w:rsidRDefault="000811F8">
            <w:pPr>
              <w:rPr>
                <w:sz w:val="28"/>
                <w:szCs w:val="28"/>
                <w:lang w:val="en-US"/>
              </w:rPr>
            </w:pPr>
          </w:p>
        </w:tc>
        <w:tc>
          <w:tcPr>
            <w:tcW w:w="7088" w:type="dxa"/>
            <w:shd w:val="clear" w:color="auto" w:fill="F7CAAC" w:themeFill="accent2" w:themeFillTint="66"/>
          </w:tcPr>
          <w:p w14:paraId="16FF9ED5" w14:textId="77777777" w:rsidR="000811F8" w:rsidRPr="000811F8" w:rsidRDefault="000811F8">
            <w:pPr>
              <w:rPr>
                <w:sz w:val="28"/>
                <w:szCs w:val="28"/>
                <w:lang w:val="en-US"/>
              </w:rPr>
            </w:pPr>
          </w:p>
        </w:tc>
      </w:tr>
      <w:tr w:rsidR="000811F8" w14:paraId="5F8797D4" w14:textId="77777777" w:rsidTr="000A6A68">
        <w:tc>
          <w:tcPr>
            <w:tcW w:w="6658" w:type="dxa"/>
            <w:shd w:val="clear" w:color="auto" w:fill="C5E0B3" w:themeFill="accent6" w:themeFillTint="66"/>
          </w:tcPr>
          <w:p w14:paraId="43A8A64A" w14:textId="77777777" w:rsidR="000811F8" w:rsidRPr="000811F8" w:rsidRDefault="00DB094A" w:rsidP="00DB094A">
            <w:pPr>
              <w:rPr>
                <w:sz w:val="28"/>
                <w:szCs w:val="28"/>
                <w:lang w:val="en-US"/>
              </w:rPr>
            </w:pPr>
            <w:r>
              <w:rPr>
                <w:sz w:val="28"/>
                <w:szCs w:val="28"/>
                <w:lang w:val="en-US"/>
              </w:rPr>
              <w:t>PSHE lessons</w:t>
            </w:r>
            <w:r w:rsidR="00FA2EEA">
              <w:rPr>
                <w:sz w:val="28"/>
                <w:szCs w:val="28"/>
                <w:lang w:val="en-US"/>
              </w:rPr>
              <w:t>- discrete and interwoven into the curriculum</w:t>
            </w:r>
          </w:p>
        </w:tc>
        <w:tc>
          <w:tcPr>
            <w:tcW w:w="7087" w:type="dxa"/>
            <w:shd w:val="clear" w:color="auto" w:fill="BDD6EE" w:themeFill="accent1" w:themeFillTint="66"/>
          </w:tcPr>
          <w:p w14:paraId="38003B80" w14:textId="77777777" w:rsidR="000811F8" w:rsidRPr="000811F8" w:rsidRDefault="000811F8">
            <w:pPr>
              <w:rPr>
                <w:sz w:val="28"/>
                <w:szCs w:val="28"/>
                <w:lang w:val="en-US"/>
              </w:rPr>
            </w:pPr>
          </w:p>
        </w:tc>
        <w:tc>
          <w:tcPr>
            <w:tcW w:w="7088" w:type="dxa"/>
            <w:shd w:val="clear" w:color="auto" w:fill="F7CAAC" w:themeFill="accent2" w:themeFillTint="66"/>
          </w:tcPr>
          <w:p w14:paraId="7BF77670" w14:textId="77777777" w:rsidR="000811F8" w:rsidRPr="000811F8" w:rsidRDefault="000811F8">
            <w:pPr>
              <w:rPr>
                <w:sz w:val="28"/>
                <w:szCs w:val="28"/>
                <w:lang w:val="en-US"/>
              </w:rPr>
            </w:pPr>
          </w:p>
        </w:tc>
      </w:tr>
      <w:tr w:rsidR="000811F8" w14:paraId="330E91D1" w14:textId="77777777" w:rsidTr="000A6A68">
        <w:tc>
          <w:tcPr>
            <w:tcW w:w="6658" w:type="dxa"/>
            <w:shd w:val="clear" w:color="auto" w:fill="C5E0B3" w:themeFill="accent6" w:themeFillTint="66"/>
          </w:tcPr>
          <w:p w14:paraId="6FD884A4" w14:textId="77777777" w:rsidR="000811F8" w:rsidRPr="000811F8" w:rsidRDefault="00DB094A" w:rsidP="00DB094A">
            <w:pPr>
              <w:rPr>
                <w:sz w:val="28"/>
                <w:szCs w:val="28"/>
                <w:lang w:val="en-US"/>
              </w:rPr>
            </w:pPr>
            <w:r>
              <w:rPr>
                <w:sz w:val="28"/>
                <w:szCs w:val="28"/>
                <w:lang w:val="en-US"/>
              </w:rPr>
              <w:t>PSHE books in specified section of school library</w:t>
            </w:r>
          </w:p>
        </w:tc>
        <w:tc>
          <w:tcPr>
            <w:tcW w:w="7087" w:type="dxa"/>
            <w:shd w:val="clear" w:color="auto" w:fill="BDD6EE" w:themeFill="accent1" w:themeFillTint="66"/>
          </w:tcPr>
          <w:p w14:paraId="6065859B" w14:textId="77777777" w:rsidR="000811F8" w:rsidRPr="000811F8" w:rsidRDefault="000811F8">
            <w:pPr>
              <w:rPr>
                <w:sz w:val="28"/>
                <w:szCs w:val="28"/>
                <w:lang w:val="en-US"/>
              </w:rPr>
            </w:pPr>
          </w:p>
        </w:tc>
        <w:tc>
          <w:tcPr>
            <w:tcW w:w="7088" w:type="dxa"/>
            <w:shd w:val="clear" w:color="auto" w:fill="F7CAAC" w:themeFill="accent2" w:themeFillTint="66"/>
          </w:tcPr>
          <w:p w14:paraId="31C3793B" w14:textId="77777777" w:rsidR="000811F8" w:rsidRPr="000811F8" w:rsidRDefault="000811F8">
            <w:pPr>
              <w:rPr>
                <w:sz w:val="28"/>
                <w:szCs w:val="28"/>
                <w:lang w:val="en-US"/>
              </w:rPr>
            </w:pPr>
          </w:p>
        </w:tc>
      </w:tr>
      <w:tr w:rsidR="000811F8" w14:paraId="1E6A8C1D" w14:textId="77777777" w:rsidTr="000A6A68">
        <w:tc>
          <w:tcPr>
            <w:tcW w:w="6658" w:type="dxa"/>
            <w:shd w:val="clear" w:color="auto" w:fill="C5E0B3" w:themeFill="accent6" w:themeFillTint="66"/>
          </w:tcPr>
          <w:p w14:paraId="50FCE068" w14:textId="77777777" w:rsidR="000811F8" w:rsidRPr="000811F8" w:rsidRDefault="00DB094A" w:rsidP="004379A7">
            <w:pPr>
              <w:rPr>
                <w:sz w:val="28"/>
                <w:szCs w:val="28"/>
                <w:lang w:val="en-US"/>
              </w:rPr>
            </w:pPr>
            <w:proofErr w:type="spellStart"/>
            <w:r>
              <w:rPr>
                <w:sz w:val="28"/>
                <w:szCs w:val="28"/>
                <w:lang w:val="en-US"/>
              </w:rPr>
              <w:t>Srong</w:t>
            </w:r>
            <w:proofErr w:type="spellEnd"/>
            <w:r>
              <w:rPr>
                <w:sz w:val="28"/>
                <w:szCs w:val="28"/>
                <w:lang w:val="en-US"/>
              </w:rPr>
              <w:t xml:space="preserve"> </w:t>
            </w:r>
            <w:proofErr w:type="spellStart"/>
            <w:r>
              <w:rPr>
                <w:sz w:val="28"/>
                <w:szCs w:val="28"/>
                <w:lang w:val="en-US"/>
              </w:rPr>
              <w:t>extra curricular</w:t>
            </w:r>
            <w:proofErr w:type="spellEnd"/>
            <w:r>
              <w:rPr>
                <w:sz w:val="28"/>
                <w:szCs w:val="28"/>
                <w:lang w:val="en-US"/>
              </w:rPr>
              <w:t xml:space="preserve"> provision- e.g. netball/ choir/ computing/ </w:t>
            </w:r>
            <w:proofErr w:type="spellStart"/>
            <w:r>
              <w:rPr>
                <w:sz w:val="28"/>
                <w:szCs w:val="28"/>
                <w:lang w:val="en-US"/>
              </w:rPr>
              <w:t>multisports</w:t>
            </w:r>
            <w:proofErr w:type="spellEnd"/>
            <w:r>
              <w:rPr>
                <w:sz w:val="28"/>
                <w:szCs w:val="28"/>
                <w:lang w:val="en-US"/>
              </w:rPr>
              <w:t xml:space="preserve">, </w:t>
            </w:r>
            <w:r w:rsidR="004379A7">
              <w:rPr>
                <w:sz w:val="28"/>
                <w:szCs w:val="28"/>
                <w:lang w:val="en-US"/>
              </w:rPr>
              <w:t>cricket,</w:t>
            </w:r>
            <w:r>
              <w:rPr>
                <w:sz w:val="28"/>
                <w:szCs w:val="28"/>
                <w:lang w:val="en-US"/>
              </w:rPr>
              <w:t xml:space="preserve"> Dodgeball, football, film, rounders, cross country, wellbeing champions, play leaders</w:t>
            </w:r>
            <w:r w:rsidR="000A6A68">
              <w:rPr>
                <w:sz w:val="28"/>
                <w:szCs w:val="28"/>
                <w:lang w:val="en-US"/>
              </w:rPr>
              <w:t>, partnership with OACT and MCFC</w:t>
            </w:r>
          </w:p>
        </w:tc>
        <w:tc>
          <w:tcPr>
            <w:tcW w:w="7087" w:type="dxa"/>
            <w:shd w:val="clear" w:color="auto" w:fill="BDD6EE" w:themeFill="accent1" w:themeFillTint="66"/>
          </w:tcPr>
          <w:p w14:paraId="1039DBB0" w14:textId="77777777" w:rsidR="000811F8" w:rsidRPr="000811F8" w:rsidRDefault="000811F8">
            <w:pPr>
              <w:rPr>
                <w:sz w:val="28"/>
                <w:szCs w:val="28"/>
                <w:lang w:val="en-US"/>
              </w:rPr>
            </w:pPr>
          </w:p>
        </w:tc>
        <w:tc>
          <w:tcPr>
            <w:tcW w:w="7088" w:type="dxa"/>
            <w:shd w:val="clear" w:color="auto" w:fill="F7CAAC" w:themeFill="accent2" w:themeFillTint="66"/>
          </w:tcPr>
          <w:p w14:paraId="16ADA39D" w14:textId="77777777" w:rsidR="000811F8" w:rsidRPr="000811F8" w:rsidRDefault="000811F8">
            <w:pPr>
              <w:rPr>
                <w:sz w:val="28"/>
                <w:szCs w:val="28"/>
                <w:lang w:val="en-US"/>
              </w:rPr>
            </w:pPr>
          </w:p>
        </w:tc>
      </w:tr>
      <w:tr w:rsidR="000811F8" w14:paraId="33D157B7" w14:textId="77777777" w:rsidTr="000A6A68">
        <w:tc>
          <w:tcPr>
            <w:tcW w:w="6658" w:type="dxa"/>
            <w:shd w:val="clear" w:color="auto" w:fill="C5E0B3" w:themeFill="accent6" w:themeFillTint="66"/>
          </w:tcPr>
          <w:p w14:paraId="788DF259" w14:textId="77777777" w:rsidR="000811F8" w:rsidRPr="000811F8" w:rsidRDefault="00DB094A" w:rsidP="00DB094A">
            <w:pPr>
              <w:rPr>
                <w:sz w:val="28"/>
                <w:szCs w:val="28"/>
                <w:lang w:val="en-US"/>
              </w:rPr>
            </w:pPr>
            <w:r>
              <w:rPr>
                <w:sz w:val="28"/>
                <w:szCs w:val="28"/>
                <w:lang w:val="en-US"/>
              </w:rPr>
              <w:t>Play Leaders</w:t>
            </w:r>
          </w:p>
        </w:tc>
        <w:tc>
          <w:tcPr>
            <w:tcW w:w="7087" w:type="dxa"/>
            <w:shd w:val="clear" w:color="auto" w:fill="BDD6EE" w:themeFill="accent1" w:themeFillTint="66"/>
          </w:tcPr>
          <w:p w14:paraId="78973AE9" w14:textId="77777777" w:rsidR="000811F8" w:rsidRPr="000811F8" w:rsidRDefault="000811F8">
            <w:pPr>
              <w:rPr>
                <w:sz w:val="28"/>
                <w:szCs w:val="28"/>
                <w:lang w:val="en-US"/>
              </w:rPr>
            </w:pPr>
          </w:p>
        </w:tc>
        <w:tc>
          <w:tcPr>
            <w:tcW w:w="7088" w:type="dxa"/>
            <w:shd w:val="clear" w:color="auto" w:fill="F7CAAC" w:themeFill="accent2" w:themeFillTint="66"/>
          </w:tcPr>
          <w:p w14:paraId="5CBC0324" w14:textId="77777777" w:rsidR="000811F8" w:rsidRPr="000811F8" w:rsidRDefault="000811F8">
            <w:pPr>
              <w:rPr>
                <w:sz w:val="28"/>
                <w:szCs w:val="28"/>
                <w:lang w:val="en-US"/>
              </w:rPr>
            </w:pPr>
          </w:p>
        </w:tc>
      </w:tr>
      <w:tr w:rsidR="000A6A68" w:rsidRPr="000811F8" w14:paraId="01C13CEA" w14:textId="77777777" w:rsidTr="000A6A68">
        <w:tc>
          <w:tcPr>
            <w:tcW w:w="6658" w:type="dxa"/>
            <w:shd w:val="clear" w:color="auto" w:fill="C5E0B3" w:themeFill="accent6" w:themeFillTint="66"/>
          </w:tcPr>
          <w:p w14:paraId="011EE6F1" w14:textId="77777777" w:rsidR="000A6A68" w:rsidRPr="000811F8" w:rsidRDefault="000A6A68" w:rsidP="005261D4">
            <w:pPr>
              <w:rPr>
                <w:sz w:val="28"/>
                <w:szCs w:val="28"/>
                <w:lang w:val="en-US"/>
              </w:rPr>
            </w:pPr>
            <w:r>
              <w:rPr>
                <w:sz w:val="28"/>
                <w:szCs w:val="28"/>
                <w:lang w:val="en-US"/>
              </w:rPr>
              <w:t xml:space="preserve">Shout Out Board to recognize act of kindness </w:t>
            </w:r>
            <w:proofErr w:type="spellStart"/>
            <w:r>
              <w:rPr>
                <w:sz w:val="28"/>
                <w:szCs w:val="28"/>
                <w:lang w:val="en-US"/>
              </w:rPr>
              <w:t>etc</w:t>
            </w:r>
            <w:proofErr w:type="spellEnd"/>
          </w:p>
        </w:tc>
        <w:tc>
          <w:tcPr>
            <w:tcW w:w="7087" w:type="dxa"/>
            <w:shd w:val="clear" w:color="auto" w:fill="BDD6EE" w:themeFill="accent1" w:themeFillTint="66"/>
          </w:tcPr>
          <w:p w14:paraId="198E6EC4" w14:textId="77777777" w:rsidR="000A6A68" w:rsidRPr="000811F8" w:rsidRDefault="000A6A68" w:rsidP="005261D4">
            <w:pPr>
              <w:rPr>
                <w:sz w:val="28"/>
                <w:szCs w:val="28"/>
                <w:lang w:val="en-US"/>
              </w:rPr>
            </w:pPr>
          </w:p>
        </w:tc>
        <w:tc>
          <w:tcPr>
            <w:tcW w:w="7088" w:type="dxa"/>
            <w:shd w:val="clear" w:color="auto" w:fill="F7CAAC" w:themeFill="accent2" w:themeFillTint="66"/>
          </w:tcPr>
          <w:p w14:paraId="083C0610" w14:textId="77777777" w:rsidR="000A6A68" w:rsidRPr="000811F8" w:rsidRDefault="000A6A68" w:rsidP="005261D4">
            <w:pPr>
              <w:rPr>
                <w:sz w:val="28"/>
                <w:szCs w:val="28"/>
                <w:lang w:val="en-US"/>
              </w:rPr>
            </w:pPr>
          </w:p>
        </w:tc>
      </w:tr>
      <w:tr w:rsidR="000A6A68" w:rsidRPr="000811F8" w14:paraId="3E7DABBD" w14:textId="77777777" w:rsidTr="000A6A68">
        <w:tc>
          <w:tcPr>
            <w:tcW w:w="6658" w:type="dxa"/>
            <w:shd w:val="clear" w:color="auto" w:fill="C5E0B3" w:themeFill="accent6" w:themeFillTint="66"/>
          </w:tcPr>
          <w:p w14:paraId="6D4A9577" w14:textId="77777777" w:rsidR="000A6A68" w:rsidRPr="000811F8" w:rsidRDefault="000A6A68" w:rsidP="005261D4">
            <w:pPr>
              <w:rPr>
                <w:sz w:val="28"/>
                <w:szCs w:val="28"/>
                <w:lang w:val="en-US"/>
              </w:rPr>
            </w:pPr>
            <w:r>
              <w:rPr>
                <w:sz w:val="28"/>
                <w:szCs w:val="28"/>
                <w:lang w:val="en-US"/>
              </w:rPr>
              <w:t>Daily Mile activity in every class</w:t>
            </w:r>
          </w:p>
        </w:tc>
        <w:tc>
          <w:tcPr>
            <w:tcW w:w="7087" w:type="dxa"/>
            <w:shd w:val="clear" w:color="auto" w:fill="BDD6EE" w:themeFill="accent1" w:themeFillTint="66"/>
          </w:tcPr>
          <w:p w14:paraId="6154DE1F" w14:textId="77777777" w:rsidR="000A6A68" w:rsidRPr="000811F8" w:rsidRDefault="000A6A68" w:rsidP="005261D4">
            <w:pPr>
              <w:rPr>
                <w:sz w:val="28"/>
                <w:szCs w:val="28"/>
                <w:lang w:val="en-US"/>
              </w:rPr>
            </w:pPr>
          </w:p>
        </w:tc>
        <w:tc>
          <w:tcPr>
            <w:tcW w:w="7088" w:type="dxa"/>
            <w:shd w:val="clear" w:color="auto" w:fill="F7CAAC" w:themeFill="accent2" w:themeFillTint="66"/>
          </w:tcPr>
          <w:p w14:paraId="0FDA2302" w14:textId="77777777" w:rsidR="000A6A68" w:rsidRPr="000811F8" w:rsidRDefault="000A6A68" w:rsidP="005261D4">
            <w:pPr>
              <w:rPr>
                <w:sz w:val="28"/>
                <w:szCs w:val="28"/>
                <w:lang w:val="en-US"/>
              </w:rPr>
            </w:pPr>
          </w:p>
        </w:tc>
      </w:tr>
      <w:tr w:rsidR="000A6A68" w:rsidRPr="000811F8" w14:paraId="240C14B3" w14:textId="77777777" w:rsidTr="000A6A68">
        <w:tc>
          <w:tcPr>
            <w:tcW w:w="6658" w:type="dxa"/>
            <w:shd w:val="clear" w:color="auto" w:fill="C5E0B3" w:themeFill="accent6" w:themeFillTint="66"/>
          </w:tcPr>
          <w:p w14:paraId="76324B59" w14:textId="77777777" w:rsidR="000A6A68" w:rsidRPr="000811F8" w:rsidRDefault="000A6A68" w:rsidP="005261D4">
            <w:pPr>
              <w:rPr>
                <w:sz w:val="28"/>
                <w:szCs w:val="28"/>
                <w:lang w:val="en-US"/>
              </w:rPr>
            </w:pPr>
            <w:proofErr w:type="spellStart"/>
            <w:r>
              <w:rPr>
                <w:sz w:val="28"/>
                <w:szCs w:val="28"/>
                <w:lang w:val="en-US"/>
              </w:rPr>
              <w:t>Strng</w:t>
            </w:r>
            <w:proofErr w:type="spellEnd"/>
            <w:r>
              <w:rPr>
                <w:sz w:val="28"/>
                <w:szCs w:val="28"/>
                <w:lang w:val="en-US"/>
              </w:rPr>
              <w:t xml:space="preserve"> communication processes- home school books, class and school blog, Twitter, parent text</w:t>
            </w:r>
          </w:p>
        </w:tc>
        <w:tc>
          <w:tcPr>
            <w:tcW w:w="7087" w:type="dxa"/>
            <w:shd w:val="clear" w:color="auto" w:fill="BDD6EE" w:themeFill="accent1" w:themeFillTint="66"/>
          </w:tcPr>
          <w:p w14:paraId="02817F6F" w14:textId="77777777" w:rsidR="000A6A68" w:rsidRPr="000811F8" w:rsidRDefault="000A6A68" w:rsidP="005261D4">
            <w:pPr>
              <w:rPr>
                <w:sz w:val="28"/>
                <w:szCs w:val="28"/>
                <w:lang w:val="en-US"/>
              </w:rPr>
            </w:pPr>
          </w:p>
        </w:tc>
        <w:tc>
          <w:tcPr>
            <w:tcW w:w="7088" w:type="dxa"/>
            <w:shd w:val="clear" w:color="auto" w:fill="F7CAAC" w:themeFill="accent2" w:themeFillTint="66"/>
          </w:tcPr>
          <w:p w14:paraId="3D028098" w14:textId="77777777" w:rsidR="000A6A68" w:rsidRPr="000811F8" w:rsidRDefault="000A6A68" w:rsidP="005261D4">
            <w:pPr>
              <w:rPr>
                <w:sz w:val="28"/>
                <w:szCs w:val="28"/>
                <w:lang w:val="en-US"/>
              </w:rPr>
            </w:pPr>
          </w:p>
        </w:tc>
      </w:tr>
      <w:tr w:rsidR="000A6A68" w:rsidRPr="000811F8" w14:paraId="2FC49341" w14:textId="77777777" w:rsidTr="000A6A68">
        <w:tc>
          <w:tcPr>
            <w:tcW w:w="6658" w:type="dxa"/>
            <w:shd w:val="clear" w:color="auto" w:fill="C5E0B3" w:themeFill="accent6" w:themeFillTint="66"/>
          </w:tcPr>
          <w:p w14:paraId="7E82DA76" w14:textId="77777777" w:rsidR="000A6A68" w:rsidRPr="000811F8" w:rsidRDefault="000A6A68" w:rsidP="000A6A68">
            <w:pPr>
              <w:rPr>
                <w:sz w:val="28"/>
                <w:szCs w:val="28"/>
                <w:lang w:val="en-US"/>
              </w:rPr>
            </w:pPr>
            <w:r>
              <w:rPr>
                <w:sz w:val="28"/>
                <w:szCs w:val="28"/>
                <w:lang w:val="en-US"/>
              </w:rPr>
              <w:t>Excellent relationship with churches</w:t>
            </w:r>
          </w:p>
        </w:tc>
        <w:tc>
          <w:tcPr>
            <w:tcW w:w="7087" w:type="dxa"/>
            <w:shd w:val="clear" w:color="auto" w:fill="BDD6EE" w:themeFill="accent1" w:themeFillTint="66"/>
          </w:tcPr>
          <w:p w14:paraId="7D03CCFC" w14:textId="77777777" w:rsidR="000A6A68" w:rsidRPr="000811F8" w:rsidRDefault="000A6A68" w:rsidP="005261D4">
            <w:pPr>
              <w:rPr>
                <w:sz w:val="28"/>
                <w:szCs w:val="28"/>
                <w:lang w:val="en-US"/>
              </w:rPr>
            </w:pPr>
          </w:p>
        </w:tc>
        <w:tc>
          <w:tcPr>
            <w:tcW w:w="7088" w:type="dxa"/>
            <w:shd w:val="clear" w:color="auto" w:fill="F7CAAC" w:themeFill="accent2" w:themeFillTint="66"/>
          </w:tcPr>
          <w:p w14:paraId="15DBE3F3" w14:textId="77777777" w:rsidR="000A6A68" w:rsidRPr="000811F8" w:rsidRDefault="000A6A68" w:rsidP="005261D4">
            <w:pPr>
              <w:rPr>
                <w:sz w:val="28"/>
                <w:szCs w:val="28"/>
                <w:lang w:val="en-US"/>
              </w:rPr>
            </w:pPr>
          </w:p>
        </w:tc>
      </w:tr>
      <w:tr w:rsidR="000A6A68" w:rsidRPr="000811F8" w14:paraId="43BA93E2" w14:textId="77777777" w:rsidTr="000A6A68">
        <w:tc>
          <w:tcPr>
            <w:tcW w:w="6658" w:type="dxa"/>
            <w:shd w:val="clear" w:color="auto" w:fill="C5E0B3" w:themeFill="accent6" w:themeFillTint="66"/>
          </w:tcPr>
          <w:p w14:paraId="23520460" w14:textId="77777777" w:rsidR="000A6A68" w:rsidRPr="000811F8" w:rsidRDefault="000A6A68" w:rsidP="000A6A68">
            <w:pPr>
              <w:rPr>
                <w:sz w:val="28"/>
                <w:szCs w:val="28"/>
                <w:lang w:val="en-US"/>
              </w:rPr>
            </w:pPr>
            <w:r>
              <w:rPr>
                <w:sz w:val="28"/>
                <w:szCs w:val="28"/>
                <w:lang w:val="en-US"/>
              </w:rPr>
              <w:t>Excellent relationship with parents</w:t>
            </w:r>
          </w:p>
        </w:tc>
        <w:tc>
          <w:tcPr>
            <w:tcW w:w="7087" w:type="dxa"/>
            <w:shd w:val="clear" w:color="auto" w:fill="BDD6EE" w:themeFill="accent1" w:themeFillTint="66"/>
          </w:tcPr>
          <w:p w14:paraId="1C7E8F99" w14:textId="77777777" w:rsidR="000A6A68" w:rsidRPr="000811F8" w:rsidRDefault="000A6A68" w:rsidP="000A6A68">
            <w:pPr>
              <w:rPr>
                <w:sz w:val="28"/>
                <w:szCs w:val="28"/>
                <w:lang w:val="en-US"/>
              </w:rPr>
            </w:pPr>
          </w:p>
        </w:tc>
        <w:tc>
          <w:tcPr>
            <w:tcW w:w="7088" w:type="dxa"/>
            <w:shd w:val="clear" w:color="auto" w:fill="F7CAAC" w:themeFill="accent2" w:themeFillTint="66"/>
          </w:tcPr>
          <w:p w14:paraId="3E57A751" w14:textId="77777777" w:rsidR="000A6A68" w:rsidRPr="000811F8" w:rsidRDefault="000A6A68" w:rsidP="000A6A68">
            <w:pPr>
              <w:rPr>
                <w:sz w:val="28"/>
                <w:szCs w:val="28"/>
                <w:lang w:val="en-US"/>
              </w:rPr>
            </w:pPr>
          </w:p>
        </w:tc>
      </w:tr>
      <w:tr w:rsidR="000A6A68" w:rsidRPr="000811F8" w14:paraId="050635DA" w14:textId="77777777" w:rsidTr="000A6A68">
        <w:tc>
          <w:tcPr>
            <w:tcW w:w="6658" w:type="dxa"/>
            <w:shd w:val="clear" w:color="auto" w:fill="C5E0B3" w:themeFill="accent6" w:themeFillTint="66"/>
          </w:tcPr>
          <w:p w14:paraId="67C82D8D" w14:textId="77777777" w:rsidR="000A6A68" w:rsidRPr="000811F8" w:rsidRDefault="000A6A68" w:rsidP="000A6A68">
            <w:pPr>
              <w:rPr>
                <w:sz w:val="28"/>
                <w:szCs w:val="28"/>
                <w:lang w:val="en-US"/>
              </w:rPr>
            </w:pPr>
            <w:r>
              <w:rPr>
                <w:sz w:val="28"/>
                <w:szCs w:val="28"/>
                <w:lang w:val="en-US"/>
              </w:rPr>
              <w:lastRenderedPageBreak/>
              <w:t>School core values supportive of building resilience</w:t>
            </w:r>
          </w:p>
        </w:tc>
        <w:tc>
          <w:tcPr>
            <w:tcW w:w="7087" w:type="dxa"/>
            <w:shd w:val="clear" w:color="auto" w:fill="BDD6EE" w:themeFill="accent1" w:themeFillTint="66"/>
          </w:tcPr>
          <w:p w14:paraId="05885C02" w14:textId="77777777" w:rsidR="000A6A68" w:rsidRPr="000811F8" w:rsidRDefault="000A6A68" w:rsidP="000A6A68">
            <w:pPr>
              <w:rPr>
                <w:sz w:val="28"/>
                <w:szCs w:val="28"/>
                <w:lang w:val="en-US"/>
              </w:rPr>
            </w:pPr>
          </w:p>
        </w:tc>
        <w:tc>
          <w:tcPr>
            <w:tcW w:w="7088" w:type="dxa"/>
            <w:shd w:val="clear" w:color="auto" w:fill="F7CAAC" w:themeFill="accent2" w:themeFillTint="66"/>
          </w:tcPr>
          <w:p w14:paraId="5B3E6DC6" w14:textId="77777777" w:rsidR="000A6A68" w:rsidRPr="000811F8" w:rsidRDefault="000A6A68" w:rsidP="000A6A68">
            <w:pPr>
              <w:rPr>
                <w:sz w:val="28"/>
                <w:szCs w:val="28"/>
                <w:lang w:val="en-US"/>
              </w:rPr>
            </w:pPr>
          </w:p>
        </w:tc>
      </w:tr>
      <w:tr w:rsidR="000A6A68" w:rsidRPr="000811F8" w14:paraId="5D57CE2E" w14:textId="77777777" w:rsidTr="000A6A68">
        <w:tc>
          <w:tcPr>
            <w:tcW w:w="6658" w:type="dxa"/>
            <w:shd w:val="clear" w:color="auto" w:fill="C5E0B3" w:themeFill="accent6" w:themeFillTint="66"/>
          </w:tcPr>
          <w:p w14:paraId="5A4C9568" w14:textId="77777777" w:rsidR="000A6A68" w:rsidRPr="000811F8" w:rsidRDefault="00C4127A" w:rsidP="000A6A68">
            <w:pPr>
              <w:tabs>
                <w:tab w:val="left" w:pos="2415"/>
              </w:tabs>
              <w:rPr>
                <w:sz w:val="28"/>
                <w:szCs w:val="28"/>
                <w:lang w:val="en-US"/>
              </w:rPr>
            </w:pPr>
            <w:r>
              <w:rPr>
                <w:sz w:val="28"/>
                <w:szCs w:val="28"/>
                <w:lang w:val="en-US"/>
              </w:rPr>
              <w:t>Strong transition processes between classes, phases and schools</w:t>
            </w:r>
          </w:p>
        </w:tc>
        <w:tc>
          <w:tcPr>
            <w:tcW w:w="7087" w:type="dxa"/>
            <w:shd w:val="clear" w:color="auto" w:fill="BDD6EE" w:themeFill="accent1" w:themeFillTint="66"/>
          </w:tcPr>
          <w:p w14:paraId="470C8CE0" w14:textId="77777777" w:rsidR="000A6A68" w:rsidRPr="000811F8" w:rsidRDefault="000A6A68" w:rsidP="000A6A68">
            <w:pPr>
              <w:rPr>
                <w:sz w:val="28"/>
                <w:szCs w:val="28"/>
                <w:lang w:val="en-US"/>
              </w:rPr>
            </w:pPr>
          </w:p>
        </w:tc>
        <w:tc>
          <w:tcPr>
            <w:tcW w:w="7088" w:type="dxa"/>
            <w:shd w:val="clear" w:color="auto" w:fill="F7CAAC" w:themeFill="accent2" w:themeFillTint="66"/>
          </w:tcPr>
          <w:p w14:paraId="47853BE6" w14:textId="77777777" w:rsidR="000A6A68" w:rsidRPr="000811F8" w:rsidRDefault="000A6A68" w:rsidP="000A6A68">
            <w:pPr>
              <w:rPr>
                <w:sz w:val="28"/>
                <w:szCs w:val="28"/>
                <w:lang w:val="en-US"/>
              </w:rPr>
            </w:pPr>
          </w:p>
        </w:tc>
      </w:tr>
      <w:tr w:rsidR="000A6A68" w:rsidRPr="000811F8" w14:paraId="1E1BD00D" w14:textId="77777777" w:rsidTr="000A6A68">
        <w:tc>
          <w:tcPr>
            <w:tcW w:w="6658" w:type="dxa"/>
            <w:shd w:val="clear" w:color="auto" w:fill="C5E0B3" w:themeFill="accent6" w:themeFillTint="66"/>
          </w:tcPr>
          <w:p w14:paraId="0C8D9C92" w14:textId="77777777" w:rsidR="000A6A68" w:rsidRPr="000811F8" w:rsidRDefault="000A6A68" w:rsidP="000A6A68">
            <w:pPr>
              <w:rPr>
                <w:sz w:val="28"/>
                <w:szCs w:val="28"/>
                <w:lang w:val="en-US"/>
              </w:rPr>
            </w:pPr>
          </w:p>
        </w:tc>
        <w:tc>
          <w:tcPr>
            <w:tcW w:w="7087" w:type="dxa"/>
            <w:shd w:val="clear" w:color="auto" w:fill="BDD6EE" w:themeFill="accent1" w:themeFillTint="66"/>
          </w:tcPr>
          <w:p w14:paraId="2FBC490F" w14:textId="77777777" w:rsidR="000A6A68" w:rsidRPr="000811F8" w:rsidRDefault="000A6A68" w:rsidP="000A6A68">
            <w:pPr>
              <w:rPr>
                <w:sz w:val="28"/>
                <w:szCs w:val="28"/>
                <w:lang w:val="en-US"/>
              </w:rPr>
            </w:pPr>
          </w:p>
        </w:tc>
        <w:tc>
          <w:tcPr>
            <w:tcW w:w="7088" w:type="dxa"/>
            <w:shd w:val="clear" w:color="auto" w:fill="F7CAAC" w:themeFill="accent2" w:themeFillTint="66"/>
          </w:tcPr>
          <w:p w14:paraId="654B8AE1" w14:textId="77777777" w:rsidR="000A6A68" w:rsidRPr="000811F8" w:rsidRDefault="000A6A68" w:rsidP="000A6A68">
            <w:pPr>
              <w:rPr>
                <w:sz w:val="28"/>
                <w:szCs w:val="28"/>
                <w:lang w:val="en-US"/>
              </w:rPr>
            </w:pPr>
          </w:p>
        </w:tc>
      </w:tr>
      <w:tr w:rsidR="00C4127A" w:rsidRPr="000811F8" w14:paraId="329683F6" w14:textId="77777777" w:rsidTr="00C4127A">
        <w:trPr>
          <w:trHeight w:val="4329"/>
        </w:trPr>
        <w:tc>
          <w:tcPr>
            <w:tcW w:w="6658" w:type="dxa"/>
            <w:shd w:val="clear" w:color="auto" w:fill="C5E0B3" w:themeFill="accent6" w:themeFillTint="66"/>
          </w:tcPr>
          <w:p w14:paraId="2C09554C"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color w:val="000000"/>
                <w:sz w:val="24"/>
                <w:szCs w:val="24"/>
                <w:lang w:val="en-US"/>
              </w:rPr>
              <w:t>Universal Support:</w:t>
            </w:r>
          </w:p>
          <w:p w14:paraId="7D19FE87"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color w:val="000000"/>
                <w:sz w:val="24"/>
                <w:szCs w:val="24"/>
                <w:lang w:val="en-US"/>
              </w:rPr>
              <w:t> </w:t>
            </w:r>
          </w:p>
          <w:p w14:paraId="69466A8A"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A long-term approach which engages everyone in the school community.</w:t>
            </w:r>
          </w:p>
          <w:p w14:paraId="4D7226BE"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The ethos in the school, the environment in the classroom.</w:t>
            </w:r>
          </w:p>
          <w:p w14:paraId="2F453578"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Support embedded within every classroom and by every adult.</w:t>
            </w:r>
          </w:p>
          <w:p w14:paraId="0D210C65"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Founded on good relationships between school staff and pupils, and between pupils.</w:t>
            </w:r>
          </w:p>
          <w:p w14:paraId="47E54353"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Promotes pupil voice and peer learning.</w:t>
            </w:r>
          </w:p>
          <w:p w14:paraId="4154AFAD"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Teach social and emotional skills to all and more intensive intervention with those who need it.</w:t>
            </w:r>
          </w:p>
          <w:p w14:paraId="68E46898"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 xml:space="preserve">Seeking to understand </w:t>
            </w:r>
            <w:proofErr w:type="spellStart"/>
            <w:r w:rsidRPr="00C4127A">
              <w:rPr>
                <w:rFonts w:ascii="Arial" w:hAnsi="Arial" w:cs="Arial"/>
                <w:b/>
                <w:color w:val="000000"/>
                <w:sz w:val="24"/>
                <w:szCs w:val="24"/>
                <w:lang w:val="en-US"/>
              </w:rPr>
              <w:t>behaviour</w:t>
            </w:r>
            <w:proofErr w:type="spellEnd"/>
            <w:r w:rsidRPr="00C4127A">
              <w:rPr>
                <w:rFonts w:ascii="Arial" w:hAnsi="Arial" w:cs="Arial"/>
                <w:b/>
                <w:color w:val="000000"/>
                <w:sz w:val="24"/>
                <w:szCs w:val="24"/>
                <w:lang w:val="en-US"/>
              </w:rPr>
              <w:t>.</w:t>
            </w:r>
          </w:p>
          <w:p w14:paraId="1D8D8CE0"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color w:val="000000"/>
                <w:sz w:val="24"/>
                <w:szCs w:val="24"/>
                <w:lang w:val="en-US"/>
              </w:rPr>
              <w:t>Lowest cost and biggest impact.</w:t>
            </w:r>
          </w:p>
          <w:p w14:paraId="5A62384D" w14:textId="77777777" w:rsidR="00C4127A" w:rsidRPr="00C4127A" w:rsidRDefault="00C4127A" w:rsidP="00C4127A">
            <w:pPr>
              <w:rPr>
                <w:b/>
                <w:sz w:val="28"/>
                <w:szCs w:val="28"/>
                <w:lang w:val="en-US"/>
              </w:rPr>
            </w:pPr>
          </w:p>
        </w:tc>
        <w:tc>
          <w:tcPr>
            <w:tcW w:w="7087" w:type="dxa"/>
            <w:shd w:val="clear" w:color="auto" w:fill="BDD6EE" w:themeFill="accent1" w:themeFillTint="66"/>
          </w:tcPr>
          <w:p w14:paraId="0516D464"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color w:val="000000"/>
                <w:sz w:val="24"/>
                <w:szCs w:val="24"/>
                <w:lang w:val="en-US"/>
              </w:rPr>
              <w:t>Selected Support:</w:t>
            </w:r>
          </w:p>
          <w:p w14:paraId="57DEC1D0"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u w:val="single"/>
                <w:lang w:val="en-US"/>
              </w:rPr>
              <w:t>Additional</w:t>
            </w:r>
            <w:r w:rsidRPr="00C4127A">
              <w:rPr>
                <w:rFonts w:ascii="Arial" w:hAnsi="Arial" w:cs="Arial"/>
                <w:b/>
                <w:color w:val="000000"/>
                <w:sz w:val="24"/>
                <w:szCs w:val="24"/>
                <w:lang w:val="en-US"/>
              </w:rPr>
              <w:t xml:space="preserve"> and</w:t>
            </w:r>
            <w:r w:rsidR="00FA2EEA">
              <w:rPr>
                <w:rFonts w:ascii="Arial" w:hAnsi="Arial" w:cs="Arial"/>
                <w:b/>
                <w:color w:val="000000"/>
                <w:sz w:val="24"/>
                <w:szCs w:val="24"/>
                <w:lang w:val="en-US"/>
              </w:rPr>
              <w:t xml:space="preserve"> </w:t>
            </w:r>
            <w:r w:rsidRPr="00C4127A">
              <w:rPr>
                <w:rFonts w:ascii="Arial" w:hAnsi="Arial" w:cs="Arial"/>
                <w:b/>
                <w:color w:val="000000"/>
                <w:sz w:val="24"/>
                <w:szCs w:val="24"/>
                <w:u w:val="single"/>
                <w:lang w:val="en-US"/>
              </w:rPr>
              <w:t>different</w:t>
            </w:r>
            <w:r w:rsidRPr="00C4127A">
              <w:rPr>
                <w:rFonts w:ascii="Arial" w:hAnsi="Arial" w:cs="Arial"/>
                <w:b/>
                <w:color w:val="000000"/>
                <w:sz w:val="24"/>
                <w:szCs w:val="24"/>
                <w:lang w:val="en-US"/>
              </w:rPr>
              <w:t xml:space="preserve"> to the Universal offer.</w:t>
            </w:r>
          </w:p>
          <w:p w14:paraId="17BE3F54"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Delivered in school by school: sometimes with consultation from external agencies.</w:t>
            </w:r>
          </w:p>
          <w:p w14:paraId="7890292B"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School retains ‘ownership’ of the provision given to support the child through continuing ‘assess, plan, do, review’.</w:t>
            </w:r>
          </w:p>
          <w:p w14:paraId="4D88448A"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bCs/>
                <w:color w:val="000000"/>
                <w:sz w:val="24"/>
                <w:szCs w:val="24"/>
                <w:lang w:val="en-US"/>
              </w:rPr>
              <w:t>Still accessing universal provision.</w:t>
            </w:r>
          </w:p>
          <w:p w14:paraId="7FBA4DF3"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color w:val="000000"/>
                <w:sz w:val="24"/>
                <w:szCs w:val="24"/>
                <w:lang w:val="en-US"/>
              </w:rPr>
              <w:t> </w:t>
            </w:r>
          </w:p>
          <w:p w14:paraId="294D7218" w14:textId="77777777" w:rsidR="00C4127A" w:rsidRPr="00C4127A" w:rsidRDefault="00C4127A" w:rsidP="00C4127A">
            <w:pPr>
              <w:rPr>
                <w:b/>
                <w:sz w:val="28"/>
                <w:szCs w:val="28"/>
                <w:lang w:val="en-US"/>
              </w:rPr>
            </w:pPr>
          </w:p>
        </w:tc>
        <w:tc>
          <w:tcPr>
            <w:tcW w:w="7088" w:type="dxa"/>
            <w:shd w:val="clear" w:color="auto" w:fill="F7CAAC" w:themeFill="accent2" w:themeFillTint="66"/>
          </w:tcPr>
          <w:p w14:paraId="1B1EBE4A"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color w:val="000000"/>
                <w:sz w:val="24"/>
                <w:szCs w:val="24"/>
                <w:lang w:val="en-US"/>
              </w:rPr>
              <w:t>Targeted Support:</w:t>
            </w:r>
          </w:p>
          <w:p w14:paraId="0576DFDF"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u w:val="single"/>
                <w:lang w:val="en-US"/>
              </w:rPr>
              <w:t>Additional</w:t>
            </w:r>
            <w:r w:rsidRPr="00C4127A">
              <w:rPr>
                <w:rFonts w:ascii="Arial" w:hAnsi="Arial" w:cs="Arial"/>
                <w:b/>
                <w:color w:val="000000"/>
                <w:sz w:val="24"/>
                <w:szCs w:val="24"/>
                <w:lang w:val="en-US"/>
              </w:rPr>
              <w:t xml:space="preserve"> </w:t>
            </w:r>
            <w:proofErr w:type="spellStart"/>
            <w:r w:rsidRPr="00C4127A">
              <w:rPr>
                <w:rFonts w:ascii="Arial" w:hAnsi="Arial" w:cs="Arial"/>
                <w:b/>
                <w:color w:val="000000"/>
                <w:sz w:val="24"/>
                <w:szCs w:val="24"/>
                <w:lang w:val="en-US"/>
              </w:rPr>
              <w:t>and</w:t>
            </w:r>
            <w:r w:rsidRPr="00C4127A">
              <w:rPr>
                <w:rFonts w:ascii="Arial" w:hAnsi="Arial" w:cs="Arial"/>
                <w:b/>
                <w:color w:val="000000"/>
                <w:sz w:val="24"/>
                <w:szCs w:val="24"/>
                <w:u w:val="single"/>
                <w:lang w:val="en-US"/>
              </w:rPr>
              <w:t>different</w:t>
            </w:r>
            <w:proofErr w:type="spellEnd"/>
            <w:r w:rsidRPr="00C4127A">
              <w:rPr>
                <w:rFonts w:ascii="Arial" w:hAnsi="Arial" w:cs="Arial"/>
                <w:b/>
                <w:color w:val="000000"/>
                <w:sz w:val="24"/>
                <w:szCs w:val="24"/>
                <w:lang w:val="en-US"/>
              </w:rPr>
              <w:t xml:space="preserve"> to the Universal and Selected offers. </w:t>
            </w:r>
          </w:p>
          <w:p w14:paraId="3C773053"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May be delivered within or outside of school, by external agencies</w:t>
            </w:r>
          </w:p>
          <w:p w14:paraId="4385B07A"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School retains ‘ownership’ of the provision given to support the child through continuing ‘assess, plan, do, review’.</w:t>
            </w:r>
          </w:p>
          <w:p w14:paraId="7AD0075E" w14:textId="77777777" w:rsidR="00C4127A" w:rsidRPr="00C4127A" w:rsidRDefault="00C4127A" w:rsidP="00C4127A">
            <w:pPr>
              <w:rPr>
                <w:b/>
                <w:lang w:val="en-US"/>
              </w:rPr>
            </w:pPr>
            <w:r w:rsidRPr="00C4127A">
              <w:rPr>
                <w:rFonts w:ascii="Arial" w:hAnsi="Arial" w:cs="Arial"/>
                <w:b/>
                <w:bCs/>
                <w:color w:val="000000"/>
                <w:sz w:val="24"/>
                <w:szCs w:val="24"/>
                <w:lang w:val="en-US"/>
              </w:rPr>
              <w:t>Still accessing universal provision</w:t>
            </w:r>
          </w:p>
          <w:p w14:paraId="19B79331" w14:textId="77777777" w:rsidR="00C4127A" w:rsidRPr="00C4127A" w:rsidRDefault="00C4127A" w:rsidP="00C4127A">
            <w:pPr>
              <w:rPr>
                <w:b/>
                <w:sz w:val="28"/>
                <w:szCs w:val="28"/>
                <w:lang w:val="en-US"/>
              </w:rPr>
            </w:pPr>
          </w:p>
        </w:tc>
      </w:tr>
    </w:tbl>
    <w:p w14:paraId="535140F1" w14:textId="77777777" w:rsidR="000811F8" w:rsidRDefault="000811F8">
      <w:pPr>
        <w:rPr>
          <w:lang w:val="en-US"/>
        </w:rPr>
      </w:pPr>
    </w:p>
    <w:tbl>
      <w:tblPr>
        <w:tblStyle w:val="TableGrid"/>
        <w:tblW w:w="0" w:type="auto"/>
        <w:tblLook w:val="04A0" w:firstRow="1" w:lastRow="0" w:firstColumn="1" w:lastColumn="0" w:noHBand="0" w:noVBand="1"/>
      </w:tblPr>
      <w:tblGrid>
        <w:gridCol w:w="6658"/>
        <w:gridCol w:w="7087"/>
        <w:gridCol w:w="7088"/>
      </w:tblGrid>
      <w:tr w:rsidR="004379A7" w:rsidRPr="000811F8" w14:paraId="201792BB" w14:textId="77777777" w:rsidTr="000A6A68">
        <w:tc>
          <w:tcPr>
            <w:tcW w:w="6658" w:type="dxa"/>
            <w:shd w:val="clear" w:color="auto" w:fill="C5E0B3" w:themeFill="accent6" w:themeFillTint="66"/>
          </w:tcPr>
          <w:p w14:paraId="6F354FD0" w14:textId="77777777" w:rsidR="004379A7" w:rsidRPr="000811F8" w:rsidRDefault="004379A7" w:rsidP="004379A7">
            <w:pPr>
              <w:rPr>
                <w:b/>
                <w:sz w:val="32"/>
                <w:szCs w:val="32"/>
                <w:lang w:val="en-US"/>
              </w:rPr>
            </w:pPr>
            <w:r w:rsidRPr="000811F8">
              <w:rPr>
                <w:b/>
                <w:sz w:val="32"/>
                <w:szCs w:val="32"/>
                <w:lang w:val="en-US"/>
              </w:rPr>
              <w:t>Universal</w:t>
            </w:r>
            <w:r>
              <w:rPr>
                <w:b/>
                <w:sz w:val="32"/>
                <w:szCs w:val="32"/>
                <w:lang w:val="en-US"/>
              </w:rPr>
              <w:t xml:space="preserve"> for staff</w:t>
            </w:r>
          </w:p>
        </w:tc>
        <w:tc>
          <w:tcPr>
            <w:tcW w:w="7087" w:type="dxa"/>
            <w:shd w:val="clear" w:color="auto" w:fill="BDD6EE" w:themeFill="accent1" w:themeFillTint="66"/>
          </w:tcPr>
          <w:p w14:paraId="6B43DED6" w14:textId="77777777" w:rsidR="004379A7" w:rsidRPr="000811F8" w:rsidRDefault="004379A7" w:rsidP="004379A7">
            <w:pPr>
              <w:rPr>
                <w:b/>
                <w:sz w:val="32"/>
                <w:szCs w:val="32"/>
                <w:lang w:val="en-US"/>
              </w:rPr>
            </w:pPr>
            <w:r w:rsidRPr="000811F8">
              <w:rPr>
                <w:b/>
                <w:sz w:val="32"/>
                <w:szCs w:val="32"/>
                <w:lang w:val="en-US"/>
              </w:rPr>
              <w:t>Selected</w:t>
            </w:r>
            <w:r>
              <w:rPr>
                <w:b/>
                <w:sz w:val="32"/>
                <w:szCs w:val="32"/>
                <w:lang w:val="en-US"/>
              </w:rPr>
              <w:t xml:space="preserve"> for staff</w:t>
            </w:r>
          </w:p>
        </w:tc>
        <w:tc>
          <w:tcPr>
            <w:tcW w:w="7088" w:type="dxa"/>
            <w:shd w:val="clear" w:color="auto" w:fill="F7CAAC" w:themeFill="accent2" w:themeFillTint="66"/>
          </w:tcPr>
          <w:p w14:paraId="25C8B6BF" w14:textId="77777777" w:rsidR="004379A7" w:rsidRPr="000811F8" w:rsidRDefault="004379A7" w:rsidP="004379A7">
            <w:pPr>
              <w:rPr>
                <w:b/>
                <w:sz w:val="32"/>
                <w:szCs w:val="32"/>
                <w:lang w:val="en-US"/>
              </w:rPr>
            </w:pPr>
            <w:r w:rsidRPr="000811F8">
              <w:rPr>
                <w:b/>
                <w:sz w:val="32"/>
                <w:szCs w:val="32"/>
                <w:lang w:val="en-US"/>
              </w:rPr>
              <w:t>Targeted</w:t>
            </w:r>
            <w:r>
              <w:rPr>
                <w:b/>
                <w:sz w:val="32"/>
                <w:szCs w:val="32"/>
                <w:lang w:val="en-US"/>
              </w:rPr>
              <w:t xml:space="preserve"> for staff</w:t>
            </w:r>
          </w:p>
        </w:tc>
      </w:tr>
      <w:tr w:rsidR="004379A7" w:rsidRPr="000811F8" w14:paraId="37FCA0E9" w14:textId="77777777" w:rsidTr="000A6A68">
        <w:tc>
          <w:tcPr>
            <w:tcW w:w="6658" w:type="dxa"/>
            <w:shd w:val="clear" w:color="auto" w:fill="C5E0B3" w:themeFill="accent6" w:themeFillTint="66"/>
          </w:tcPr>
          <w:p w14:paraId="4364E580" w14:textId="77777777" w:rsidR="004379A7" w:rsidRPr="00860830" w:rsidRDefault="004379A7" w:rsidP="00BD6B23">
            <w:pPr>
              <w:rPr>
                <w:color w:val="000000" w:themeColor="text1"/>
                <w:sz w:val="28"/>
                <w:szCs w:val="28"/>
                <w:lang w:val="en-US"/>
              </w:rPr>
            </w:pPr>
            <w:r w:rsidRPr="00860830">
              <w:rPr>
                <w:color w:val="000000" w:themeColor="text1"/>
                <w:sz w:val="28"/>
                <w:szCs w:val="28"/>
                <w:lang w:val="en-US"/>
              </w:rPr>
              <w:t>Mind Ed training</w:t>
            </w:r>
          </w:p>
        </w:tc>
        <w:tc>
          <w:tcPr>
            <w:tcW w:w="7087" w:type="dxa"/>
            <w:shd w:val="clear" w:color="auto" w:fill="BDD6EE" w:themeFill="accent1" w:themeFillTint="66"/>
          </w:tcPr>
          <w:p w14:paraId="10C549FA" w14:textId="77777777" w:rsidR="004379A7" w:rsidRPr="000811F8" w:rsidRDefault="004379A7" w:rsidP="004379A7">
            <w:pPr>
              <w:rPr>
                <w:sz w:val="28"/>
                <w:szCs w:val="28"/>
                <w:lang w:val="en-US"/>
              </w:rPr>
            </w:pPr>
            <w:r>
              <w:rPr>
                <w:sz w:val="28"/>
                <w:szCs w:val="28"/>
                <w:lang w:val="en-US"/>
              </w:rPr>
              <w:t>Extra compassionate leave granted beyond contractual entitlements such as: one paid emergency childcare day per year</w:t>
            </w:r>
            <w:r w:rsidR="00860830">
              <w:rPr>
                <w:sz w:val="28"/>
                <w:szCs w:val="28"/>
                <w:lang w:val="en-US"/>
              </w:rPr>
              <w:t>; attendance at arranged (not routine) hospital appointments or other emergencies (e.g. sick pets)</w:t>
            </w:r>
          </w:p>
        </w:tc>
        <w:tc>
          <w:tcPr>
            <w:tcW w:w="7088" w:type="dxa"/>
            <w:shd w:val="clear" w:color="auto" w:fill="F7CAAC" w:themeFill="accent2" w:themeFillTint="66"/>
          </w:tcPr>
          <w:p w14:paraId="7BB3B390" w14:textId="77777777" w:rsidR="004379A7" w:rsidRPr="000811F8" w:rsidRDefault="00860830" w:rsidP="00BD6B23">
            <w:pPr>
              <w:rPr>
                <w:sz w:val="28"/>
                <w:szCs w:val="28"/>
                <w:lang w:val="en-US"/>
              </w:rPr>
            </w:pPr>
            <w:r>
              <w:rPr>
                <w:sz w:val="28"/>
                <w:szCs w:val="28"/>
                <w:lang w:val="en-US"/>
              </w:rPr>
              <w:t>Referrals to outside agencies if required</w:t>
            </w:r>
          </w:p>
        </w:tc>
      </w:tr>
      <w:tr w:rsidR="00012286" w:rsidRPr="000811F8" w14:paraId="6B3003F9" w14:textId="77777777" w:rsidTr="000A6A68">
        <w:tc>
          <w:tcPr>
            <w:tcW w:w="6658" w:type="dxa"/>
            <w:shd w:val="clear" w:color="auto" w:fill="C5E0B3" w:themeFill="accent6" w:themeFillTint="66"/>
          </w:tcPr>
          <w:p w14:paraId="71B5DF63" w14:textId="77777777" w:rsidR="00012286" w:rsidRPr="00860830" w:rsidRDefault="00012286" w:rsidP="00012286">
            <w:pPr>
              <w:rPr>
                <w:color w:val="000000" w:themeColor="text1"/>
                <w:sz w:val="28"/>
                <w:szCs w:val="28"/>
                <w:lang w:val="en-US"/>
              </w:rPr>
            </w:pPr>
            <w:r w:rsidRPr="00860830">
              <w:rPr>
                <w:color w:val="000000" w:themeColor="text1"/>
                <w:sz w:val="28"/>
                <w:szCs w:val="28"/>
                <w:lang w:val="en-US"/>
              </w:rPr>
              <w:t>Staff meeting time re wellbeing</w:t>
            </w:r>
          </w:p>
        </w:tc>
        <w:tc>
          <w:tcPr>
            <w:tcW w:w="7087" w:type="dxa"/>
            <w:shd w:val="clear" w:color="auto" w:fill="BDD6EE" w:themeFill="accent1" w:themeFillTint="66"/>
          </w:tcPr>
          <w:p w14:paraId="6947C383" w14:textId="77777777" w:rsidR="00012286" w:rsidRPr="000811F8" w:rsidRDefault="00012286" w:rsidP="00012286">
            <w:pPr>
              <w:rPr>
                <w:sz w:val="28"/>
                <w:szCs w:val="28"/>
                <w:lang w:val="en-US"/>
              </w:rPr>
            </w:pPr>
            <w:r>
              <w:rPr>
                <w:sz w:val="28"/>
                <w:szCs w:val="28"/>
                <w:lang w:val="en-US"/>
              </w:rPr>
              <w:t>Back to work welfare conversations with staff after sick leave</w:t>
            </w:r>
          </w:p>
        </w:tc>
        <w:tc>
          <w:tcPr>
            <w:tcW w:w="7088" w:type="dxa"/>
            <w:shd w:val="clear" w:color="auto" w:fill="F7CAAC" w:themeFill="accent2" w:themeFillTint="66"/>
          </w:tcPr>
          <w:p w14:paraId="01245DD2" w14:textId="77777777" w:rsidR="00012286" w:rsidRPr="000811F8" w:rsidRDefault="00012286" w:rsidP="00012286">
            <w:pPr>
              <w:rPr>
                <w:sz w:val="28"/>
                <w:szCs w:val="28"/>
                <w:lang w:val="en-US"/>
              </w:rPr>
            </w:pPr>
            <w:r>
              <w:rPr>
                <w:sz w:val="28"/>
                <w:szCs w:val="28"/>
                <w:lang w:val="en-US"/>
              </w:rPr>
              <w:t>Place 2 Be availability for all staff</w:t>
            </w:r>
          </w:p>
        </w:tc>
      </w:tr>
      <w:tr w:rsidR="00012286" w:rsidRPr="000811F8" w14:paraId="4EA2E3AC" w14:textId="77777777" w:rsidTr="000A6A68">
        <w:tc>
          <w:tcPr>
            <w:tcW w:w="6658" w:type="dxa"/>
            <w:shd w:val="clear" w:color="auto" w:fill="C5E0B3" w:themeFill="accent6" w:themeFillTint="66"/>
          </w:tcPr>
          <w:p w14:paraId="2C155AA0" w14:textId="77777777" w:rsidR="00012286" w:rsidRPr="00860830" w:rsidRDefault="00012286" w:rsidP="00012286">
            <w:pPr>
              <w:rPr>
                <w:color w:val="000000" w:themeColor="text1"/>
                <w:sz w:val="28"/>
                <w:szCs w:val="28"/>
                <w:lang w:val="en-US"/>
              </w:rPr>
            </w:pPr>
            <w:r>
              <w:rPr>
                <w:color w:val="000000" w:themeColor="text1"/>
                <w:sz w:val="28"/>
                <w:szCs w:val="28"/>
                <w:lang w:val="en-US"/>
              </w:rPr>
              <w:t>Learning mentor has attended Adult Mental Health Training</w:t>
            </w:r>
          </w:p>
        </w:tc>
        <w:tc>
          <w:tcPr>
            <w:tcW w:w="7087" w:type="dxa"/>
            <w:shd w:val="clear" w:color="auto" w:fill="BDD6EE" w:themeFill="accent1" w:themeFillTint="66"/>
          </w:tcPr>
          <w:p w14:paraId="4A42722F" w14:textId="77777777" w:rsidR="00012286" w:rsidRPr="000811F8" w:rsidRDefault="00012286" w:rsidP="00012286">
            <w:pPr>
              <w:rPr>
                <w:sz w:val="28"/>
                <w:szCs w:val="28"/>
                <w:lang w:val="en-US"/>
              </w:rPr>
            </w:pPr>
            <w:r>
              <w:rPr>
                <w:sz w:val="28"/>
                <w:szCs w:val="28"/>
                <w:lang w:val="en-US"/>
              </w:rPr>
              <w:t>Adaptation of work context for staff with specific needs, e.g. reducing hours, amending job descriptions</w:t>
            </w:r>
          </w:p>
        </w:tc>
        <w:tc>
          <w:tcPr>
            <w:tcW w:w="7088" w:type="dxa"/>
            <w:shd w:val="clear" w:color="auto" w:fill="F7CAAC" w:themeFill="accent2" w:themeFillTint="66"/>
          </w:tcPr>
          <w:p w14:paraId="7223488B" w14:textId="77777777" w:rsidR="00012286" w:rsidRPr="000811F8" w:rsidRDefault="00012286" w:rsidP="00012286">
            <w:pPr>
              <w:rPr>
                <w:sz w:val="28"/>
                <w:szCs w:val="28"/>
                <w:lang w:val="en-US"/>
              </w:rPr>
            </w:pPr>
          </w:p>
        </w:tc>
      </w:tr>
      <w:tr w:rsidR="00012286" w:rsidRPr="000811F8" w14:paraId="7C63F4CA" w14:textId="77777777" w:rsidTr="000A6A68">
        <w:tc>
          <w:tcPr>
            <w:tcW w:w="6658" w:type="dxa"/>
            <w:shd w:val="clear" w:color="auto" w:fill="C5E0B3" w:themeFill="accent6" w:themeFillTint="66"/>
          </w:tcPr>
          <w:p w14:paraId="5A051BF8" w14:textId="77777777" w:rsidR="00012286" w:rsidRPr="00860830" w:rsidRDefault="00012286" w:rsidP="00012286">
            <w:pPr>
              <w:rPr>
                <w:color w:val="000000" w:themeColor="text1"/>
                <w:sz w:val="28"/>
                <w:szCs w:val="28"/>
                <w:lang w:val="en-US"/>
              </w:rPr>
            </w:pPr>
            <w:r w:rsidRPr="00860830">
              <w:rPr>
                <w:rFonts w:ascii="Calibri" w:hAnsi="Calibri" w:cs="Calibri"/>
                <w:color w:val="000000" w:themeColor="text1"/>
                <w:sz w:val="28"/>
                <w:szCs w:val="28"/>
                <w:lang w:val="en-US"/>
              </w:rPr>
              <w:t>Where PPA is taken first thing, it will usually be timed from 9 a.m. but there is not normally to be a requirement for the teacher to be in school first thing. This generously adds 25 mins PPA per week for those teachers.</w:t>
            </w:r>
          </w:p>
        </w:tc>
        <w:tc>
          <w:tcPr>
            <w:tcW w:w="7087" w:type="dxa"/>
            <w:shd w:val="clear" w:color="auto" w:fill="BDD6EE" w:themeFill="accent1" w:themeFillTint="66"/>
          </w:tcPr>
          <w:p w14:paraId="110ED4CF" w14:textId="77777777" w:rsidR="00012286" w:rsidRPr="000811F8" w:rsidRDefault="00012286" w:rsidP="00012286">
            <w:pPr>
              <w:rPr>
                <w:sz w:val="28"/>
                <w:szCs w:val="28"/>
                <w:lang w:val="en-US"/>
              </w:rPr>
            </w:pPr>
          </w:p>
        </w:tc>
        <w:tc>
          <w:tcPr>
            <w:tcW w:w="7088" w:type="dxa"/>
            <w:shd w:val="clear" w:color="auto" w:fill="F7CAAC" w:themeFill="accent2" w:themeFillTint="66"/>
          </w:tcPr>
          <w:p w14:paraId="0106C944" w14:textId="77777777" w:rsidR="00012286" w:rsidRPr="000811F8" w:rsidRDefault="00012286" w:rsidP="00012286">
            <w:pPr>
              <w:rPr>
                <w:sz w:val="28"/>
                <w:szCs w:val="28"/>
                <w:lang w:val="en-US"/>
              </w:rPr>
            </w:pPr>
          </w:p>
        </w:tc>
      </w:tr>
      <w:tr w:rsidR="00012286" w:rsidRPr="000811F8" w14:paraId="357BB280" w14:textId="77777777" w:rsidTr="000A6A68">
        <w:tc>
          <w:tcPr>
            <w:tcW w:w="6658" w:type="dxa"/>
            <w:shd w:val="clear" w:color="auto" w:fill="C5E0B3" w:themeFill="accent6" w:themeFillTint="66"/>
          </w:tcPr>
          <w:p w14:paraId="21B2E757" w14:textId="77777777" w:rsidR="00012286" w:rsidRPr="00860830" w:rsidRDefault="00012286" w:rsidP="00012286">
            <w:pPr>
              <w:rPr>
                <w:color w:val="000000" w:themeColor="text1"/>
                <w:sz w:val="28"/>
                <w:szCs w:val="28"/>
                <w:lang w:val="en-US"/>
              </w:rPr>
            </w:pPr>
            <w:r w:rsidRPr="00860830">
              <w:rPr>
                <w:rFonts w:ascii="Calibri" w:hAnsi="Calibri" w:cs="Calibri"/>
                <w:color w:val="000000" w:themeColor="text1"/>
                <w:sz w:val="28"/>
                <w:szCs w:val="28"/>
                <w:lang w:val="en-US"/>
              </w:rPr>
              <w:t>Where PPA is taken last thing, there will not will usually be an expectation that the teacher returns at 3.30 p.m. to see the children out. This generously adds 10 minutes per week for those teachers.</w:t>
            </w:r>
          </w:p>
        </w:tc>
        <w:tc>
          <w:tcPr>
            <w:tcW w:w="7087" w:type="dxa"/>
            <w:shd w:val="clear" w:color="auto" w:fill="BDD6EE" w:themeFill="accent1" w:themeFillTint="66"/>
          </w:tcPr>
          <w:p w14:paraId="6761C0A8" w14:textId="77777777" w:rsidR="00012286" w:rsidRPr="000811F8" w:rsidRDefault="00012286" w:rsidP="00012286">
            <w:pPr>
              <w:rPr>
                <w:sz w:val="28"/>
                <w:szCs w:val="28"/>
                <w:lang w:val="en-US"/>
              </w:rPr>
            </w:pPr>
            <w:r>
              <w:rPr>
                <w:sz w:val="28"/>
                <w:szCs w:val="28"/>
                <w:lang w:val="en-US"/>
              </w:rPr>
              <w:t>Time off in lieu granted for extra work such as attendance at weekend residentials/ evening meetings</w:t>
            </w:r>
          </w:p>
        </w:tc>
        <w:tc>
          <w:tcPr>
            <w:tcW w:w="7088" w:type="dxa"/>
            <w:shd w:val="clear" w:color="auto" w:fill="F7CAAC" w:themeFill="accent2" w:themeFillTint="66"/>
          </w:tcPr>
          <w:p w14:paraId="2C28D4E2" w14:textId="77777777" w:rsidR="00012286" w:rsidRPr="000811F8" w:rsidRDefault="00012286" w:rsidP="00012286">
            <w:pPr>
              <w:rPr>
                <w:sz w:val="28"/>
                <w:szCs w:val="28"/>
                <w:lang w:val="en-US"/>
              </w:rPr>
            </w:pPr>
          </w:p>
        </w:tc>
      </w:tr>
      <w:tr w:rsidR="00012286" w:rsidRPr="000811F8" w14:paraId="5E6CB4F5" w14:textId="77777777" w:rsidTr="000A6A68">
        <w:tc>
          <w:tcPr>
            <w:tcW w:w="6658" w:type="dxa"/>
            <w:shd w:val="clear" w:color="auto" w:fill="C5E0B3" w:themeFill="accent6" w:themeFillTint="66"/>
          </w:tcPr>
          <w:p w14:paraId="657BAE84" w14:textId="77777777" w:rsidR="00012286" w:rsidRPr="00860830" w:rsidRDefault="00012286" w:rsidP="00012286">
            <w:pPr>
              <w:rPr>
                <w:color w:val="000000" w:themeColor="text1"/>
                <w:sz w:val="28"/>
                <w:szCs w:val="28"/>
                <w:lang w:val="en-US"/>
              </w:rPr>
            </w:pPr>
            <w:r w:rsidRPr="00860830">
              <w:rPr>
                <w:rFonts w:ascii="Calibri" w:hAnsi="Calibri" w:cs="Calibri"/>
                <w:color w:val="000000" w:themeColor="text1"/>
                <w:sz w:val="28"/>
                <w:szCs w:val="28"/>
                <w:lang w:val="en-US"/>
              </w:rPr>
              <w:t>PPA may in usual circumstances be taken at home</w:t>
            </w:r>
          </w:p>
        </w:tc>
        <w:tc>
          <w:tcPr>
            <w:tcW w:w="7087" w:type="dxa"/>
            <w:shd w:val="clear" w:color="auto" w:fill="BDD6EE" w:themeFill="accent1" w:themeFillTint="66"/>
          </w:tcPr>
          <w:p w14:paraId="54E2EBDF" w14:textId="77777777" w:rsidR="00012286" w:rsidRPr="000811F8" w:rsidRDefault="00012286" w:rsidP="00012286">
            <w:pPr>
              <w:rPr>
                <w:sz w:val="28"/>
                <w:szCs w:val="28"/>
                <w:lang w:val="en-US"/>
              </w:rPr>
            </w:pPr>
            <w:r>
              <w:rPr>
                <w:sz w:val="28"/>
                <w:szCs w:val="28"/>
                <w:lang w:val="en-US"/>
              </w:rPr>
              <w:t>Offer of overtime such as for after school tuition or clubs (TAs) or Saturday tuition (teachers)</w:t>
            </w:r>
          </w:p>
        </w:tc>
        <w:tc>
          <w:tcPr>
            <w:tcW w:w="7088" w:type="dxa"/>
            <w:shd w:val="clear" w:color="auto" w:fill="F7CAAC" w:themeFill="accent2" w:themeFillTint="66"/>
          </w:tcPr>
          <w:p w14:paraId="207FB5C3" w14:textId="77777777" w:rsidR="00012286" w:rsidRPr="000811F8" w:rsidRDefault="00012286" w:rsidP="00012286">
            <w:pPr>
              <w:rPr>
                <w:sz w:val="28"/>
                <w:szCs w:val="28"/>
                <w:lang w:val="en-US"/>
              </w:rPr>
            </w:pPr>
          </w:p>
        </w:tc>
      </w:tr>
      <w:tr w:rsidR="00012286" w:rsidRPr="000811F8" w14:paraId="7F7F3476" w14:textId="77777777" w:rsidTr="000A6A68">
        <w:tc>
          <w:tcPr>
            <w:tcW w:w="6658" w:type="dxa"/>
            <w:shd w:val="clear" w:color="auto" w:fill="C5E0B3" w:themeFill="accent6" w:themeFillTint="66"/>
          </w:tcPr>
          <w:p w14:paraId="0B6700E9" w14:textId="77777777" w:rsidR="00012286" w:rsidRPr="00860830" w:rsidRDefault="00012286" w:rsidP="00012286">
            <w:pPr>
              <w:rPr>
                <w:color w:val="000000" w:themeColor="text1"/>
                <w:sz w:val="28"/>
                <w:szCs w:val="28"/>
                <w:lang w:val="en-US"/>
              </w:rPr>
            </w:pPr>
            <w:r w:rsidRPr="00860830">
              <w:rPr>
                <w:rFonts w:ascii="Calibri" w:hAnsi="Calibri" w:cs="Calibri"/>
                <w:color w:val="000000" w:themeColor="text1"/>
                <w:sz w:val="28"/>
                <w:szCs w:val="28"/>
                <w:lang w:val="en-US"/>
              </w:rPr>
              <w:lastRenderedPageBreak/>
              <w:t>Where individuals have fewer directed hours than the stipulated maximum, school will not direct extra hours routinely to meet the maximum permitted.</w:t>
            </w:r>
          </w:p>
        </w:tc>
        <w:tc>
          <w:tcPr>
            <w:tcW w:w="7087" w:type="dxa"/>
            <w:shd w:val="clear" w:color="auto" w:fill="BDD6EE" w:themeFill="accent1" w:themeFillTint="66"/>
          </w:tcPr>
          <w:p w14:paraId="099A9F53" w14:textId="77777777" w:rsidR="00012286" w:rsidRPr="000811F8" w:rsidRDefault="000A6A68" w:rsidP="00012286">
            <w:pPr>
              <w:rPr>
                <w:sz w:val="28"/>
                <w:szCs w:val="28"/>
                <w:lang w:val="en-US"/>
              </w:rPr>
            </w:pPr>
            <w:r>
              <w:rPr>
                <w:sz w:val="28"/>
                <w:szCs w:val="28"/>
                <w:lang w:val="en-US"/>
              </w:rPr>
              <w:t>Coaching sessions with subject leaders</w:t>
            </w:r>
          </w:p>
        </w:tc>
        <w:tc>
          <w:tcPr>
            <w:tcW w:w="7088" w:type="dxa"/>
            <w:shd w:val="clear" w:color="auto" w:fill="F7CAAC" w:themeFill="accent2" w:themeFillTint="66"/>
          </w:tcPr>
          <w:p w14:paraId="0BDEDADE" w14:textId="77777777" w:rsidR="00012286" w:rsidRPr="000811F8" w:rsidRDefault="00012286" w:rsidP="00012286">
            <w:pPr>
              <w:rPr>
                <w:sz w:val="28"/>
                <w:szCs w:val="28"/>
                <w:lang w:val="en-US"/>
              </w:rPr>
            </w:pPr>
          </w:p>
        </w:tc>
      </w:tr>
      <w:tr w:rsidR="00012286" w:rsidRPr="000811F8" w14:paraId="47CCABBE" w14:textId="77777777" w:rsidTr="000A6A68">
        <w:tc>
          <w:tcPr>
            <w:tcW w:w="6658" w:type="dxa"/>
            <w:shd w:val="clear" w:color="auto" w:fill="C5E0B3" w:themeFill="accent6" w:themeFillTint="66"/>
          </w:tcPr>
          <w:p w14:paraId="4E0C8D73" w14:textId="77777777" w:rsidR="00012286" w:rsidRPr="00860830" w:rsidRDefault="00012286" w:rsidP="00012286">
            <w:pPr>
              <w:tabs>
                <w:tab w:val="left" w:pos="4260"/>
              </w:tabs>
              <w:rPr>
                <w:color w:val="000000" w:themeColor="text1"/>
                <w:sz w:val="28"/>
                <w:szCs w:val="28"/>
                <w:lang w:val="en-US"/>
              </w:rPr>
            </w:pPr>
            <w:r w:rsidRPr="00860830">
              <w:rPr>
                <w:rFonts w:ascii="Calibri" w:hAnsi="Calibri" w:cs="Calibri"/>
                <w:color w:val="000000" w:themeColor="text1"/>
                <w:sz w:val="28"/>
                <w:szCs w:val="28"/>
                <w:lang w:val="en-US"/>
              </w:rPr>
              <w:t>Where phase meetings are not called, the directed hours allocated but not used will not be redirected.</w:t>
            </w:r>
          </w:p>
        </w:tc>
        <w:tc>
          <w:tcPr>
            <w:tcW w:w="7087" w:type="dxa"/>
            <w:shd w:val="clear" w:color="auto" w:fill="BDD6EE" w:themeFill="accent1" w:themeFillTint="66"/>
          </w:tcPr>
          <w:p w14:paraId="529B54E9" w14:textId="77777777" w:rsidR="00012286" w:rsidRPr="000811F8" w:rsidRDefault="00DD6F99" w:rsidP="00C4127A">
            <w:pPr>
              <w:tabs>
                <w:tab w:val="left" w:pos="1200"/>
              </w:tabs>
              <w:rPr>
                <w:sz w:val="28"/>
                <w:szCs w:val="28"/>
                <w:lang w:val="en-US"/>
              </w:rPr>
            </w:pPr>
            <w:r>
              <w:rPr>
                <w:sz w:val="28"/>
                <w:szCs w:val="28"/>
                <w:lang w:val="en-US"/>
              </w:rPr>
              <w:t>Enrichment clubs run after school for selected FS children</w:t>
            </w:r>
          </w:p>
        </w:tc>
        <w:tc>
          <w:tcPr>
            <w:tcW w:w="7088" w:type="dxa"/>
            <w:shd w:val="clear" w:color="auto" w:fill="F7CAAC" w:themeFill="accent2" w:themeFillTint="66"/>
          </w:tcPr>
          <w:p w14:paraId="2C154A35" w14:textId="77777777" w:rsidR="00012286" w:rsidRPr="000811F8" w:rsidRDefault="00012286" w:rsidP="00012286">
            <w:pPr>
              <w:rPr>
                <w:sz w:val="28"/>
                <w:szCs w:val="28"/>
                <w:lang w:val="en-US"/>
              </w:rPr>
            </w:pPr>
          </w:p>
        </w:tc>
      </w:tr>
      <w:tr w:rsidR="00012286" w:rsidRPr="000811F8" w14:paraId="0FC322A7" w14:textId="77777777" w:rsidTr="000A6A68">
        <w:tc>
          <w:tcPr>
            <w:tcW w:w="6658" w:type="dxa"/>
            <w:shd w:val="clear" w:color="auto" w:fill="C5E0B3" w:themeFill="accent6" w:themeFillTint="66"/>
          </w:tcPr>
          <w:p w14:paraId="11E585B9" w14:textId="77777777" w:rsidR="00012286" w:rsidRPr="00860830" w:rsidRDefault="00FA2EEA" w:rsidP="00012286">
            <w:pPr>
              <w:rPr>
                <w:color w:val="000000" w:themeColor="text1"/>
                <w:sz w:val="28"/>
                <w:szCs w:val="28"/>
                <w:lang w:val="en-US"/>
              </w:rPr>
            </w:pPr>
            <w:r>
              <w:rPr>
                <w:color w:val="000000" w:themeColor="text1"/>
                <w:sz w:val="28"/>
                <w:szCs w:val="28"/>
                <w:lang w:val="en-US"/>
              </w:rPr>
              <w:t>Buffet lunch termly</w:t>
            </w:r>
          </w:p>
        </w:tc>
        <w:tc>
          <w:tcPr>
            <w:tcW w:w="7087" w:type="dxa"/>
            <w:shd w:val="clear" w:color="auto" w:fill="BDD6EE" w:themeFill="accent1" w:themeFillTint="66"/>
          </w:tcPr>
          <w:p w14:paraId="2D47BAB0" w14:textId="77777777" w:rsidR="00012286" w:rsidRPr="000811F8" w:rsidRDefault="00012286" w:rsidP="00C4127A">
            <w:pPr>
              <w:rPr>
                <w:sz w:val="28"/>
                <w:szCs w:val="28"/>
                <w:lang w:val="en-US"/>
              </w:rPr>
            </w:pPr>
          </w:p>
        </w:tc>
        <w:tc>
          <w:tcPr>
            <w:tcW w:w="7088" w:type="dxa"/>
            <w:shd w:val="clear" w:color="auto" w:fill="F7CAAC" w:themeFill="accent2" w:themeFillTint="66"/>
          </w:tcPr>
          <w:p w14:paraId="33D1B96C" w14:textId="77777777" w:rsidR="00012286" w:rsidRPr="000811F8" w:rsidRDefault="00012286" w:rsidP="00012286">
            <w:pPr>
              <w:rPr>
                <w:sz w:val="28"/>
                <w:szCs w:val="28"/>
                <w:lang w:val="en-US"/>
              </w:rPr>
            </w:pPr>
          </w:p>
        </w:tc>
      </w:tr>
      <w:tr w:rsidR="00012286" w:rsidRPr="000811F8" w14:paraId="269FB829" w14:textId="77777777" w:rsidTr="000A6A68">
        <w:tc>
          <w:tcPr>
            <w:tcW w:w="6658" w:type="dxa"/>
            <w:shd w:val="clear" w:color="auto" w:fill="C5E0B3" w:themeFill="accent6" w:themeFillTint="66"/>
          </w:tcPr>
          <w:p w14:paraId="4C151FE8" w14:textId="77777777" w:rsidR="00012286" w:rsidRPr="00860830" w:rsidRDefault="00012286" w:rsidP="00012286">
            <w:pPr>
              <w:rPr>
                <w:color w:val="000000" w:themeColor="text1"/>
                <w:sz w:val="28"/>
                <w:szCs w:val="28"/>
                <w:lang w:val="en-US"/>
              </w:rPr>
            </w:pPr>
            <w:r w:rsidRPr="00860830">
              <w:rPr>
                <w:color w:val="000000" w:themeColor="text1"/>
                <w:sz w:val="28"/>
                <w:szCs w:val="28"/>
                <w:lang w:val="en-US"/>
              </w:rPr>
              <w:t>Free wellbeing raffles on Mental Health Day</w:t>
            </w:r>
          </w:p>
        </w:tc>
        <w:tc>
          <w:tcPr>
            <w:tcW w:w="7087" w:type="dxa"/>
            <w:shd w:val="clear" w:color="auto" w:fill="BDD6EE" w:themeFill="accent1" w:themeFillTint="66"/>
          </w:tcPr>
          <w:p w14:paraId="6175ECCF" w14:textId="77777777" w:rsidR="00012286" w:rsidRPr="000811F8" w:rsidRDefault="00012286" w:rsidP="00012286">
            <w:pPr>
              <w:rPr>
                <w:sz w:val="28"/>
                <w:szCs w:val="28"/>
                <w:lang w:val="en-US"/>
              </w:rPr>
            </w:pPr>
          </w:p>
        </w:tc>
        <w:tc>
          <w:tcPr>
            <w:tcW w:w="7088" w:type="dxa"/>
            <w:shd w:val="clear" w:color="auto" w:fill="F7CAAC" w:themeFill="accent2" w:themeFillTint="66"/>
          </w:tcPr>
          <w:p w14:paraId="040A9FC3" w14:textId="77777777" w:rsidR="00012286" w:rsidRPr="000811F8" w:rsidRDefault="00012286" w:rsidP="00012286">
            <w:pPr>
              <w:rPr>
                <w:sz w:val="28"/>
                <w:szCs w:val="28"/>
                <w:lang w:val="en-US"/>
              </w:rPr>
            </w:pPr>
          </w:p>
        </w:tc>
      </w:tr>
      <w:tr w:rsidR="00012286" w:rsidRPr="000811F8" w14:paraId="20FF4C5F" w14:textId="77777777" w:rsidTr="000A6A68">
        <w:tc>
          <w:tcPr>
            <w:tcW w:w="6658" w:type="dxa"/>
            <w:shd w:val="clear" w:color="auto" w:fill="C5E0B3" w:themeFill="accent6" w:themeFillTint="66"/>
          </w:tcPr>
          <w:p w14:paraId="5868B8D6" w14:textId="77777777" w:rsidR="00012286" w:rsidRPr="00860830" w:rsidRDefault="00012286" w:rsidP="00012286">
            <w:pPr>
              <w:rPr>
                <w:color w:val="000000" w:themeColor="text1"/>
                <w:sz w:val="28"/>
                <w:szCs w:val="28"/>
                <w:lang w:val="en-US"/>
              </w:rPr>
            </w:pPr>
            <w:r w:rsidRPr="00860830">
              <w:rPr>
                <w:color w:val="000000" w:themeColor="text1"/>
                <w:sz w:val="28"/>
                <w:szCs w:val="28"/>
                <w:lang w:val="en-US"/>
              </w:rPr>
              <w:t xml:space="preserve">Access to Employee Assistance </w:t>
            </w:r>
            <w:proofErr w:type="spellStart"/>
            <w:r w:rsidRPr="00860830">
              <w:rPr>
                <w:color w:val="000000" w:themeColor="text1"/>
                <w:sz w:val="28"/>
                <w:szCs w:val="28"/>
                <w:lang w:val="en-US"/>
              </w:rPr>
              <w:t>programme</w:t>
            </w:r>
            <w:proofErr w:type="spellEnd"/>
          </w:p>
        </w:tc>
        <w:tc>
          <w:tcPr>
            <w:tcW w:w="7087" w:type="dxa"/>
            <w:shd w:val="clear" w:color="auto" w:fill="BDD6EE" w:themeFill="accent1" w:themeFillTint="66"/>
          </w:tcPr>
          <w:p w14:paraId="4487CF92" w14:textId="77777777" w:rsidR="00012286" w:rsidRPr="000811F8" w:rsidRDefault="00012286" w:rsidP="00012286">
            <w:pPr>
              <w:rPr>
                <w:sz w:val="28"/>
                <w:szCs w:val="28"/>
                <w:lang w:val="en-US"/>
              </w:rPr>
            </w:pPr>
          </w:p>
        </w:tc>
        <w:tc>
          <w:tcPr>
            <w:tcW w:w="7088" w:type="dxa"/>
            <w:shd w:val="clear" w:color="auto" w:fill="F7CAAC" w:themeFill="accent2" w:themeFillTint="66"/>
          </w:tcPr>
          <w:p w14:paraId="2932E81C" w14:textId="77777777" w:rsidR="00012286" w:rsidRPr="000811F8" w:rsidRDefault="00012286" w:rsidP="00012286">
            <w:pPr>
              <w:rPr>
                <w:sz w:val="28"/>
                <w:szCs w:val="28"/>
                <w:lang w:val="en-US"/>
              </w:rPr>
            </w:pPr>
          </w:p>
        </w:tc>
      </w:tr>
      <w:tr w:rsidR="00012286" w:rsidRPr="000811F8" w14:paraId="71622A61" w14:textId="77777777" w:rsidTr="000A6A68">
        <w:tc>
          <w:tcPr>
            <w:tcW w:w="6658" w:type="dxa"/>
            <w:shd w:val="clear" w:color="auto" w:fill="C5E0B3" w:themeFill="accent6" w:themeFillTint="66"/>
          </w:tcPr>
          <w:p w14:paraId="7D2195F3" w14:textId="77777777" w:rsidR="00012286" w:rsidRPr="000811F8" w:rsidRDefault="00012286" w:rsidP="00012286">
            <w:pPr>
              <w:rPr>
                <w:sz w:val="28"/>
                <w:szCs w:val="28"/>
                <w:lang w:val="en-US"/>
              </w:rPr>
            </w:pPr>
            <w:r>
              <w:rPr>
                <w:sz w:val="28"/>
                <w:szCs w:val="28"/>
                <w:lang w:val="en-US"/>
              </w:rPr>
              <w:t>Learning mentor availability for all staff</w:t>
            </w:r>
          </w:p>
        </w:tc>
        <w:tc>
          <w:tcPr>
            <w:tcW w:w="7087" w:type="dxa"/>
            <w:shd w:val="clear" w:color="auto" w:fill="BDD6EE" w:themeFill="accent1" w:themeFillTint="66"/>
          </w:tcPr>
          <w:p w14:paraId="0C828963" w14:textId="77777777" w:rsidR="00012286" w:rsidRPr="000811F8" w:rsidRDefault="00012286" w:rsidP="00012286">
            <w:pPr>
              <w:rPr>
                <w:sz w:val="28"/>
                <w:szCs w:val="28"/>
                <w:lang w:val="en-US"/>
              </w:rPr>
            </w:pPr>
          </w:p>
        </w:tc>
        <w:tc>
          <w:tcPr>
            <w:tcW w:w="7088" w:type="dxa"/>
            <w:shd w:val="clear" w:color="auto" w:fill="F7CAAC" w:themeFill="accent2" w:themeFillTint="66"/>
          </w:tcPr>
          <w:p w14:paraId="06DD430E" w14:textId="77777777" w:rsidR="00012286" w:rsidRPr="000811F8" w:rsidRDefault="00012286" w:rsidP="00012286">
            <w:pPr>
              <w:rPr>
                <w:sz w:val="28"/>
                <w:szCs w:val="28"/>
                <w:lang w:val="en-US"/>
              </w:rPr>
            </w:pPr>
          </w:p>
        </w:tc>
      </w:tr>
      <w:tr w:rsidR="00012286" w:rsidRPr="000811F8" w14:paraId="31353FBB" w14:textId="77777777" w:rsidTr="000A6A68">
        <w:tc>
          <w:tcPr>
            <w:tcW w:w="6658" w:type="dxa"/>
            <w:shd w:val="clear" w:color="auto" w:fill="C5E0B3" w:themeFill="accent6" w:themeFillTint="66"/>
          </w:tcPr>
          <w:p w14:paraId="5E00B137" w14:textId="77777777" w:rsidR="00012286" w:rsidRPr="000811F8" w:rsidRDefault="00012286" w:rsidP="00012286">
            <w:pPr>
              <w:rPr>
                <w:sz w:val="28"/>
                <w:szCs w:val="28"/>
                <w:lang w:val="en-US"/>
              </w:rPr>
            </w:pPr>
          </w:p>
        </w:tc>
        <w:tc>
          <w:tcPr>
            <w:tcW w:w="7087" w:type="dxa"/>
            <w:shd w:val="clear" w:color="auto" w:fill="BDD6EE" w:themeFill="accent1" w:themeFillTint="66"/>
          </w:tcPr>
          <w:p w14:paraId="5B9B6D0F" w14:textId="77777777" w:rsidR="00012286" w:rsidRPr="000811F8" w:rsidRDefault="00012286" w:rsidP="00012286">
            <w:pPr>
              <w:rPr>
                <w:sz w:val="28"/>
                <w:szCs w:val="28"/>
                <w:lang w:val="en-US"/>
              </w:rPr>
            </w:pPr>
          </w:p>
        </w:tc>
        <w:tc>
          <w:tcPr>
            <w:tcW w:w="7088" w:type="dxa"/>
            <w:shd w:val="clear" w:color="auto" w:fill="F7CAAC" w:themeFill="accent2" w:themeFillTint="66"/>
          </w:tcPr>
          <w:p w14:paraId="74B3CFBB" w14:textId="77777777" w:rsidR="00012286" w:rsidRPr="000811F8" w:rsidRDefault="00012286" w:rsidP="00012286">
            <w:pPr>
              <w:rPr>
                <w:sz w:val="28"/>
                <w:szCs w:val="28"/>
                <w:lang w:val="en-US"/>
              </w:rPr>
            </w:pPr>
          </w:p>
        </w:tc>
      </w:tr>
      <w:tr w:rsidR="00012286" w:rsidRPr="000811F8" w14:paraId="7A764B60" w14:textId="77777777" w:rsidTr="000A6A68">
        <w:tc>
          <w:tcPr>
            <w:tcW w:w="6658" w:type="dxa"/>
            <w:shd w:val="clear" w:color="auto" w:fill="C5E0B3" w:themeFill="accent6" w:themeFillTint="66"/>
          </w:tcPr>
          <w:p w14:paraId="62DABA14"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color w:val="000000"/>
                <w:sz w:val="24"/>
                <w:szCs w:val="24"/>
                <w:lang w:val="en-US"/>
              </w:rPr>
              <w:t>Universal Support:</w:t>
            </w:r>
          </w:p>
          <w:p w14:paraId="7C21869A"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color w:val="000000"/>
                <w:sz w:val="24"/>
                <w:szCs w:val="24"/>
                <w:lang w:val="en-US"/>
              </w:rPr>
              <w:t> </w:t>
            </w:r>
          </w:p>
          <w:p w14:paraId="2D35AD05"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A long-term approach which engages everyone in the school community.</w:t>
            </w:r>
          </w:p>
          <w:p w14:paraId="7F3B6205"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The ethos in the school, the environment in the classroom.</w:t>
            </w:r>
          </w:p>
          <w:p w14:paraId="242C456A"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Support embedded within every classroom and by every adult.</w:t>
            </w:r>
          </w:p>
          <w:p w14:paraId="516FC70D"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Founded on good relationships between school staff and pupils, and between pupils.</w:t>
            </w:r>
          </w:p>
          <w:p w14:paraId="48342BDE"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Promotes pupil voice and peer learning.</w:t>
            </w:r>
          </w:p>
          <w:p w14:paraId="1483BDF1"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Teach social and emotional skills to all and more intensive intervention with those who need it.</w:t>
            </w:r>
          </w:p>
          <w:p w14:paraId="1D1A754F"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 xml:space="preserve">Seeking to understand </w:t>
            </w:r>
            <w:proofErr w:type="spellStart"/>
            <w:r w:rsidRPr="00C4127A">
              <w:rPr>
                <w:rFonts w:ascii="Arial" w:hAnsi="Arial" w:cs="Arial"/>
                <w:b/>
                <w:color w:val="000000"/>
                <w:sz w:val="24"/>
                <w:szCs w:val="24"/>
                <w:lang w:val="en-US"/>
              </w:rPr>
              <w:t>behaviour</w:t>
            </w:r>
            <w:proofErr w:type="spellEnd"/>
            <w:r w:rsidRPr="00C4127A">
              <w:rPr>
                <w:rFonts w:ascii="Arial" w:hAnsi="Arial" w:cs="Arial"/>
                <w:b/>
                <w:color w:val="000000"/>
                <w:sz w:val="24"/>
                <w:szCs w:val="24"/>
                <w:lang w:val="en-US"/>
              </w:rPr>
              <w:t>.</w:t>
            </w:r>
          </w:p>
          <w:p w14:paraId="1B13185D"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color w:val="000000"/>
                <w:sz w:val="24"/>
                <w:szCs w:val="24"/>
                <w:lang w:val="en-US"/>
              </w:rPr>
              <w:t>Lowest cost and biggest impact.</w:t>
            </w:r>
          </w:p>
          <w:p w14:paraId="469A7842" w14:textId="77777777" w:rsidR="00012286" w:rsidRPr="00C4127A" w:rsidRDefault="00012286" w:rsidP="00012286">
            <w:pPr>
              <w:rPr>
                <w:b/>
                <w:sz w:val="28"/>
                <w:szCs w:val="28"/>
                <w:lang w:val="en-US"/>
              </w:rPr>
            </w:pPr>
          </w:p>
        </w:tc>
        <w:tc>
          <w:tcPr>
            <w:tcW w:w="7087" w:type="dxa"/>
            <w:shd w:val="clear" w:color="auto" w:fill="BDD6EE" w:themeFill="accent1" w:themeFillTint="66"/>
          </w:tcPr>
          <w:p w14:paraId="2F0458F7"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color w:val="000000"/>
                <w:sz w:val="24"/>
                <w:szCs w:val="24"/>
                <w:lang w:val="en-US"/>
              </w:rPr>
              <w:t>Selected Support:</w:t>
            </w:r>
          </w:p>
          <w:p w14:paraId="54D5BF2A"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u w:val="single"/>
                <w:lang w:val="en-US"/>
              </w:rPr>
              <w:t>Additional</w:t>
            </w:r>
            <w:r w:rsidRPr="00C4127A">
              <w:rPr>
                <w:rFonts w:ascii="Arial" w:hAnsi="Arial" w:cs="Arial"/>
                <w:b/>
                <w:color w:val="000000"/>
                <w:sz w:val="24"/>
                <w:szCs w:val="24"/>
                <w:lang w:val="en-US"/>
              </w:rPr>
              <w:t xml:space="preserve"> </w:t>
            </w:r>
            <w:proofErr w:type="spellStart"/>
            <w:r w:rsidRPr="00C4127A">
              <w:rPr>
                <w:rFonts w:ascii="Arial" w:hAnsi="Arial" w:cs="Arial"/>
                <w:b/>
                <w:color w:val="000000"/>
                <w:sz w:val="24"/>
                <w:szCs w:val="24"/>
                <w:lang w:val="en-US"/>
              </w:rPr>
              <w:t>and</w:t>
            </w:r>
            <w:r w:rsidRPr="00C4127A">
              <w:rPr>
                <w:rFonts w:ascii="Arial" w:hAnsi="Arial" w:cs="Arial"/>
                <w:b/>
                <w:color w:val="000000"/>
                <w:sz w:val="24"/>
                <w:szCs w:val="24"/>
                <w:u w:val="single"/>
                <w:lang w:val="en-US"/>
              </w:rPr>
              <w:t>different</w:t>
            </w:r>
            <w:proofErr w:type="spellEnd"/>
            <w:r w:rsidRPr="00C4127A">
              <w:rPr>
                <w:rFonts w:ascii="Arial" w:hAnsi="Arial" w:cs="Arial"/>
                <w:b/>
                <w:color w:val="000000"/>
                <w:sz w:val="24"/>
                <w:szCs w:val="24"/>
                <w:lang w:val="en-US"/>
              </w:rPr>
              <w:t xml:space="preserve"> to the Universal offer.</w:t>
            </w:r>
          </w:p>
          <w:p w14:paraId="27139A62"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Delivered in school by school: sometimes with consultation from external agencies.</w:t>
            </w:r>
          </w:p>
          <w:p w14:paraId="36165933"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School retains ‘ownership’ of the provision given to support the child through continuing ‘assess, plan, do, review’.</w:t>
            </w:r>
          </w:p>
          <w:p w14:paraId="1268CAD4"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bCs/>
                <w:color w:val="000000"/>
                <w:sz w:val="24"/>
                <w:szCs w:val="24"/>
                <w:lang w:val="en-US"/>
              </w:rPr>
              <w:t>Still accessing universal provision.</w:t>
            </w:r>
          </w:p>
          <w:p w14:paraId="5939DD90"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color w:val="000000"/>
                <w:sz w:val="24"/>
                <w:szCs w:val="24"/>
                <w:lang w:val="en-US"/>
              </w:rPr>
              <w:t> </w:t>
            </w:r>
          </w:p>
          <w:p w14:paraId="1BF5C025" w14:textId="77777777" w:rsidR="00012286" w:rsidRPr="00C4127A" w:rsidRDefault="00012286" w:rsidP="00012286">
            <w:pPr>
              <w:rPr>
                <w:b/>
                <w:sz w:val="28"/>
                <w:szCs w:val="28"/>
                <w:lang w:val="en-US"/>
              </w:rPr>
            </w:pPr>
          </w:p>
        </w:tc>
        <w:tc>
          <w:tcPr>
            <w:tcW w:w="7088" w:type="dxa"/>
            <w:shd w:val="clear" w:color="auto" w:fill="F7CAAC" w:themeFill="accent2" w:themeFillTint="66"/>
          </w:tcPr>
          <w:p w14:paraId="3DD91552" w14:textId="77777777" w:rsidR="00C4127A" w:rsidRPr="00C4127A" w:rsidRDefault="00C4127A" w:rsidP="00C4127A">
            <w:pPr>
              <w:autoSpaceDE w:val="0"/>
              <w:autoSpaceDN w:val="0"/>
              <w:adjustRightInd w:val="0"/>
              <w:rPr>
                <w:rFonts w:ascii="Calibri" w:hAnsi="Calibri" w:cs="Calibri"/>
                <w:b/>
                <w:color w:val="000000"/>
                <w:lang w:val="en-US"/>
              </w:rPr>
            </w:pPr>
            <w:r w:rsidRPr="00C4127A">
              <w:rPr>
                <w:rFonts w:ascii="Arial" w:hAnsi="Arial" w:cs="Arial"/>
                <w:b/>
                <w:color w:val="000000"/>
                <w:sz w:val="24"/>
                <w:szCs w:val="24"/>
                <w:lang w:val="en-US"/>
              </w:rPr>
              <w:t>Targeted Support:</w:t>
            </w:r>
          </w:p>
          <w:p w14:paraId="4C13C860"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u w:val="single"/>
                <w:lang w:val="en-US"/>
              </w:rPr>
              <w:t>Additional</w:t>
            </w:r>
            <w:r w:rsidRPr="00C4127A">
              <w:rPr>
                <w:rFonts w:ascii="Arial" w:hAnsi="Arial" w:cs="Arial"/>
                <w:b/>
                <w:color w:val="000000"/>
                <w:sz w:val="24"/>
                <w:szCs w:val="24"/>
                <w:lang w:val="en-US"/>
              </w:rPr>
              <w:t xml:space="preserve"> </w:t>
            </w:r>
            <w:proofErr w:type="spellStart"/>
            <w:r w:rsidRPr="00C4127A">
              <w:rPr>
                <w:rFonts w:ascii="Arial" w:hAnsi="Arial" w:cs="Arial"/>
                <w:b/>
                <w:color w:val="000000"/>
                <w:sz w:val="24"/>
                <w:szCs w:val="24"/>
                <w:lang w:val="en-US"/>
              </w:rPr>
              <w:t>and</w:t>
            </w:r>
            <w:r w:rsidRPr="00C4127A">
              <w:rPr>
                <w:rFonts w:ascii="Arial" w:hAnsi="Arial" w:cs="Arial"/>
                <w:b/>
                <w:color w:val="000000"/>
                <w:sz w:val="24"/>
                <w:szCs w:val="24"/>
                <w:u w:val="single"/>
                <w:lang w:val="en-US"/>
              </w:rPr>
              <w:t>different</w:t>
            </w:r>
            <w:proofErr w:type="spellEnd"/>
            <w:r w:rsidRPr="00C4127A">
              <w:rPr>
                <w:rFonts w:ascii="Arial" w:hAnsi="Arial" w:cs="Arial"/>
                <w:b/>
                <w:color w:val="000000"/>
                <w:sz w:val="24"/>
                <w:szCs w:val="24"/>
                <w:lang w:val="en-US"/>
              </w:rPr>
              <w:t xml:space="preserve"> to the Universal and Selected offers. </w:t>
            </w:r>
          </w:p>
          <w:p w14:paraId="2DFADFB2"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May be delivered within or outside of school, by external agencies</w:t>
            </w:r>
          </w:p>
          <w:p w14:paraId="0C647AD2" w14:textId="77777777" w:rsidR="00C4127A" w:rsidRPr="00C4127A" w:rsidRDefault="00C4127A" w:rsidP="00C4127A">
            <w:pPr>
              <w:numPr>
                <w:ilvl w:val="0"/>
                <w:numId w:val="1"/>
              </w:numPr>
              <w:autoSpaceDE w:val="0"/>
              <w:autoSpaceDN w:val="0"/>
              <w:adjustRightInd w:val="0"/>
              <w:ind w:left="720" w:hanging="360"/>
              <w:rPr>
                <w:rFonts w:ascii="Times New Roman" w:hAnsi="Times New Roman" w:cs="Times New Roman"/>
                <w:b/>
                <w:color w:val="000000"/>
                <w:sz w:val="24"/>
                <w:szCs w:val="24"/>
                <w:lang w:val="en-US"/>
              </w:rPr>
            </w:pPr>
            <w:r w:rsidRPr="00C4127A">
              <w:rPr>
                <w:rFonts w:ascii="Arial" w:hAnsi="Arial" w:cs="Arial"/>
                <w:b/>
                <w:color w:val="000000"/>
                <w:sz w:val="24"/>
                <w:szCs w:val="24"/>
                <w:lang w:val="en-US"/>
              </w:rPr>
              <w:t>School retains ‘ownership’ of the provision given to support the child through continuing ‘assess, plan, do, review’.</w:t>
            </w:r>
          </w:p>
          <w:p w14:paraId="05C884E3" w14:textId="77777777" w:rsidR="00C4127A" w:rsidRPr="00C4127A" w:rsidRDefault="00C4127A" w:rsidP="00C4127A">
            <w:pPr>
              <w:rPr>
                <w:b/>
                <w:lang w:val="en-US"/>
              </w:rPr>
            </w:pPr>
            <w:r w:rsidRPr="00C4127A">
              <w:rPr>
                <w:rFonts w:ascii="Arial" w:hAnsi="Arial" w:cs="Arial"/>
                <w:b/>
                <w:bCs/>
                <w:color w:val="000000"/>
                <w:sz w:val="24"/>
                <w:szCs w:val="24"/>
                <w:lang w:val="en-US"/>
              </w:rPr>
              <w:t>Still accessing universal provision</w:t>
            </w:r>
          </w:p>
          <w:p w14:paraId="789EAD96" w14:textId="77777777" w:rsidR="00012286" w:rsidRPr="00C4127A" w:rsidRDefault="00012286" w:rsidP="00012286">
            <w:pPr>
              <w:rPr>
                <w:b/>
                <w:sz w:val="28"/>
                <w:szCs w:val="28"/>
                <w:lang w:val="en-US"/>
              </w:rPr>
            </w:pPr>
          </w:p>
        </w:tc>
      </w:tr>
    </w:tbl>
    <w:p w14:paraId="273693B1" w14:textId="77777777" w:rsidR="004379A7" w:rsidRPr="000811F8" w:rsidRDefault="004379A7" w:rsidP="004379A7">
      <w:pPr>
        <w:rPr>
          <w:lang w:val="en-US"/>
        </w:rPr>
      </w:pPr>
    </w:p>
    <w:p w14:paraId="73CCC3D7" w14:textId="77777777" w:rsidR="000A6A68" w:rsidRDefault="000A6A68" w:rsidP="000A6A68">
      <w:pPr>
        <w:autoSpaceDE w:val="0"/>
        <w:autoSpaceDN w:val="0"/>
        <w:adjustRightInd w:val="0"/>
        <w:spacing w:after="0" w:line="240" w:lineRule="auto"/>
        <w:rPr>
          <w:rFonts w:ascii="Calibri" w:hAnsi="Calibri" w:cs="Calibri"/>
          <w:color w:val="000000"/>
          <w:lang w:val="en-US"/>
        </w:rPr>
      </w:pPr>
      <w:r>
        <w:rPr>
          <w:rFonts w:ascii="Arial" w:hAnsi="Arial" w:cs="Arial"/>
          <w:color w:val="000000"/>
          <w:sz w:val="24"/>
          <w:szCs w:val="24"/>
          <w:lang w:val="en-US"/>
        </w:rPr>
        <w:t> </w:t>
      </w:r>
    </w:p>
    <w:sectPr w:rsidR="000A6A68" w:rsidSect="000811F8">
      <w:pgSz w:w="23814" w:h="16839"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1F5"/>
    <w:multiLevelType w:val="singleLevel"/>
    <w:tmpl w:val="00000000"/>
    <w:lvl w:ilvl="0">
      <w:start w:val="1"/>
      <w:numFmt w:val="bullet"/>
      <w:lvlText w:val="•"/>
      <w:lvlJc w:val="left"/>
      <w:rPr>
        <w:rFonts w:ascii="Calibri" w:hAnsi="Calibri" w:cs="Calibri"/>
        <w:color w:val="000000"/>
        <w:sz w:val="20"/>
        <w:szCs w:val="20"/>
      </w:rPr>
    </w:lvl>
  </w:abstractNum>
  <w:num w:numId="1" w16cid:durableId="900143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1F8"/>
    <w:rsid w:val="00012286"/>
    <w:rsid w:val="000811F8"/>
    <w:rsid w:val="000A6A68"/>
    <w:rsid w:val="00141E87"/>
    <w:rsid w:val="001D1D2B"/>
    <w:rsid w:val="004379A7"/>
    <w:rsid w:val="00452E86"/>
    <w:rsid w:val="0078540F"/>
    <w:rsid w:val="00860830"/>
    <w:rsid w:val="00C4127A"/>
    <w:rsid w:val="00CD7F4A"/>
    <w:rsid w:val="00DB094A"/>
    <w:rsid w:val="00DD6F99"/>
    <w:rsid w:val="00FA2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4491A"/>
  <w15:chartTrackingRefBased/>
  <w15:docId w15:val="{D277F8C7-7A7C-450A-9F3E-BF0630ACA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11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811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1F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897</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Clowes</dc:creator>
  <cp:keywords/>
  <dc:description/>
  <cp:lastModifiedBy>Gaynor Peacock</cp:lastModifiedBy>
  <cp:revision>2</cp:revision>
  <dcterms:created xsi:type="dcterms:W3CDTF">2023-01-17T14:36:00Z</dcterms:created>
  <dcterms:modified xsi:type="dcterms:W3CDTF">2023-01-17T14:36:00Z</dcterms:modified>
</cp:coreProperties>
</file>