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30E40" w14:textId="77777777" w:rsidR="00DF6C3A" w:rsidRDefault="00DF6C3A" w:rsidP="00DF6C3A">
      <w:pPr>
        <w:rPr>
          <w:b/>
        </w:rPr>
      </w:pPr>
    </w:p>
    <w:p w14:paraId="01368F1C" w14:textId="77777777" w:rsidR="00DF6C3A" w:rsidRDefault="00DF6C3A" w:rsidP="00DF6C3A">
      <w:pPr>
        <w:pStyle w:val="Title"/>
      </w:pPr>
      <w:r>
        <w:t>Review of Sports Premium Spending 2023-24</w:t>
      </w:r>
    </w:p>
    <w:p w14:paraId="251CE131" w14:textId="77777777" w:rsidR="00DF6C3A" w:rsidRDefault="00DF6C3A" w:rsidP="00DF6C3A"/>
    <w:tbl>
      <w:tblPr>
        <w:tblStyle w:val="TableGrid"/>
        <w:tblW w:w="14204" w:type="dxa"/>
        <w:tblInd w:w="-601" w:type="dxa"/>
        <w:tblLook w:val="04A0" w:firstRow="1" w:lastRow="0" w:firstColumn="1" w:lastColumn="0" w:noHBand="0" w:noVBand="1"/>
      </w:tblPr>
      <w:tblGrid>
        <w:gridCol w:w="3573"/>
        <w:gridCol w:w="2835"/>
        <w:gridCol w:w="3969"/>
        <w:gridCol w:w="3827"/>
      </w:tblGrid>
      <w:tr w:rsidR="00DF6C3A" w14:paraId="7DED8629" w14:textId="77777777" w:rsidTr="00DF6C3A">
        <w:tc>
          <w:tcPr>
            <w:tcW w:w="3573" w:type="dxa"/>
            <w:tcBorders>
              <w:top w:val="single" w:sz="4" w:space="0" w:color="auto"/>
              <w:left w:val="single" w:sz="4" w:space="0" w:color="auto"/>
              <w:bottom w:val="single" w:sz="4" w:space="0" w:color="auto"/>
              <w:right w:val="single" w:sz="4" w:space="0" w:color="auto"/>
            </w:tcBorders>
            <w:hideMark/>
          </w:tcPr>
          <w:p w14:paraId="5FF7DB3C" w14:textId="77777777" w:rsidR="00DF6C3A" w:rsidRDefault="00DF6C3A">
            <w:pPr>
              <w:spacing w:before="100" w:beforeAutospacing="1" w:after="100" w:afterAutospacing="1" w:line="240" w:lineRule="auto"/>
              <w:jc w:val="center"/>
              <w:rPr>
                <w:rFonts w:eastAsia="Times New Roman" w:cs="Times New Roman"/>
                <w:b/>
                <w:lang w:val="en" w:eastAsia="en-GB"/>
              </w:rPr>
            </w:pPr>
            <w:r>
              <w:rPr>
                <w:rFonts w:eastAsia="Times New Roman" w:cs="Times New Roman"/>
                <w:b/>
                <w:lang w:val="en" w:eastAsia="en-GB"/>
              </w:rPr>
              <w:t>Objective(s)</w:t>
            </w:r>
          </w:p>
        </w:tc>
        <w:tc>
          <w:tcPr>
            <w:tcW w:w="2835" w:type="dxa"/>
            <w:tcBorders>
              <w:top w:val="single" w:sz="4" w:space="0" w:color="auto"/>
              <w:left w:val="single" w:sz="4" w:space="0" w:color="auto"/>
              <w:bottom w:val="single" w:sz="4" w:space="0" w:color="auto"/>
              <w:right w:val="single" w:sz="4" w:space="0" w:color="auto"/>
            </w:tcBorders>
            <w:hideMark/>
          </w:tcPr>
          <w:p w14:paraId="42A2683F" w14:textId="77777777" w:rsidR="00DF6C3A" w:rsidRDefault="00DF6C3A">
            <w:pPr>
              <w:spacing w:before="100" w:beforeAutospacing="1" w:after="100" w:afterAutospacing="1" w:line="240" w:lineRule="auto"/>
              <w:jc w:val="center"/>
              <w:rPr>
                <w:rFonts w:eastAsia="Times New Roman" w:cs="Times New Roman"/>
                <w:b/>
                <w:lang w:val="en" w:eastAsia="en-GB"/>
              </w:rPr>
            </w:pPr>
            <w:r>
              <w:rPr>
                <w:rFonts w:eastAsia="Times New Roman" w:cs="Times New Roman"/>
                <w:b/>
                <w:lang w:val="en" w:eastAsia="en-GB"/>
              </w:rPr>
              <w:t>Intended outcomes</w:t>
            </w:r>
          </w:p>
        </w:tc>
        <w:tc>
          <w:tcPr>
            <w:tcW w:w="3969" w:type="dxa"/>
            <w:tcBorders>
              <w:top w:val="single" w:sz="4" w:space="0" w:color="auto"/>
              <w:left w:val="single" w:sz="4" w:space="0" w:color="auto"/>
              <w:bottom w:val="single" w:sz="4" w:space="0" w:color="auto"/>
              <w:right w:val="single" w:sz="4" w:space="0" w:color="auto"/>
            </w:tcBorders>
            <w:hideMark/>
          </w:tcPr>
          <w:p w14:paraId="6B861A24" w14:textId="77777777" w:rsidR="00DF6C3A" w:rsidRDefault="00DF6C3A">
            <w:pPr>
              <w:spacing w:before="100" w:beforeAutospacing="1" w:after="100" w:afterAutospacing="1" w:line="240" w:lineRule="auto"/>
              <w:jc w:val="center"/>
              <w:rPr>
                <w:rFonts w:eastAsia="Times New Roman" w:cs="Times New Roman"/>
                <w:b/>
                <w:lang w:val="en" w:eastAsia="en-GB"/>
              </w:rPr>
            </w:pPr>
            <w:r>
              <w:rPr>
                <w:rFonts w:eastAsia="Times New Roman" w:cs="Times New Roman"/>
                <w:b/>
                <w:lang w:val="en" w:eastAsia="en-GB"/>
              </w:rPr>
              <w:t xml:space="preserve">Impact on participation &amp; attainment </w:t>
            </w:r>
          </w:p>
        </w:tc>
        <w:tc>
          <w:tcPr>
            <w:tcW w:w="3827" w:type="dxa"/>
            <w:tcBorders>
              <w:top w:val="single" w:sz="4" w:space="0" w:color="auto"/>
              <w:left w:val="single" w:sz="4" w:space="0" w:color="auto"/>
              <w:bottom w:val="single" w:sz="4" w:space="0" w:color="auto"/>
              <w:right w:val="single" w:sz="4" w:space="0" w:color="auto"/>
            </w:tcBorders>
            <w:hideMark/>
          </w:tcPr>
          <w:p w14:paraId="12A5CE71" w14:textId="77777777" w:rsidR="00DF6C3A" w:rsidRDefault="00DF6C3A">
            <w:pPr>
              <w:spacing w:before="100" w:beforeAutospacing="1" w:after="100" w:afterAutospacing="1" w:line="240" w:lineRule="auto"/>
              <w:jc w:val="center"/>
              <w:rPr>
                <w:rFonts w:eastAsia="Times New Roman" w:cs="Times New Roman"/>
                <w:b/>
                <w:lang w:val="en" w:eastAsia="en-GB"/>
              </w:rPr>
            </w:pPr>
            <w:r>
              <w:rPr>
                <w:rFonts w:eastAsia="Times New Roman" w:cs="Times New Roman"/>
                <w:b/>
                <w:lang w:val="en" w:eastAsia="en-GB"/>
              </w:rPr>
              <w:t>How have you demonstrated sustainable improvements</w:t>
            </w:r>
          </w:p>
        </w:tc>
      </w:tr>
      <w:tr w:rsidR="00DF6C3A" w14:paraId="1D519E5A" w14:textId="77777777" w:rsidTr="00DF6C3A">
        <w:tc>
          <w:tcPr>
            <w:tcW w:w="3573" w:type="dxa"/>
            <w:tcBorders>
              <w:top w:val="single" w:sz="4" w:space="0" w:color="auto"/>
              <w:left w:val="single" w:sz="4" w:space="0" w:color="auto"/>
              <w:bottom w:val="single" w:sz="4" w:space="0" w:color="auto"/>
              <w:right w:val="single" w:sz="4" w:space="0" w:color="auto"/>
            </w:tcBorders>
            <w:hideMark/>
          </w:tcPr>
          <w:p w14:paraId="1C40CD2E"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Ensure gender equality in take up of sporting activity</w:t>
            </w:r>
          </w:p>
        </w:tc>
        <w:tc>
          <w:tcPr>
            <w:tcW w:w="2835" w:type="dxa"/>
            <w:tcBorders>
              <w:top w:val="single" w:sz="4" w:space="0" w:color="auto"/>
              <w:left w:val="single" w:sz="4" w:space="0" w:color="auto"/>
              <w:bottom w:val="single" w:sz="4" w:space="0" w:color="auto"/>
              <w:right w:val="single" w:sz="4" w:space="0" w:color="auto"/>
            </w:tcBorders>
            <w:hideMark/>
          </w:tcPr>
          <w:p w14:paraId="7D0C21F8" w14:textId="77777777" w:rsidR="00DF6C3A" w:rsidRDefault="00DF6C3A">
            <w:pPr>
              <w:spacing w:before="100" w:beforeAutospacing="1" w:after="100" w:afterAutospacing="1" w:line="240" w:lineRule="auto"/>
              <w:jc w:val="center"/>
              <w:rPr>
                <w:rFonts w:eastAsia="Times New Roman" w:cs="Times New Roman"/>
                <w:color w:val="000000" w:themeColor="text1"/>
                <w:lang w:val="en" w:eastAsia="en-GB"/>
              </w:rPr>
            </w:pPr>
            <w:r>
              <w:rPr>
                <w:rFonts w:eastAsia="Times New Roman" w:cs="Times New Roman"/>
                <w:color w:val="000000" w:themeColor="text1"/>
                <w:lang w:val="en" w:eastAsia="en-GB"/>
              </w:rPr>
              <w:t>Boys and girls participate equally in sporting activities- curricular and extra-curricular</w:t>
            </w:r>
          </w:p>
        </w:tc>
        <w:tc>
          <w:tcPr>
            <w:tcW w:w="3969" w:type="dxa"/>
            <w:tcBorders>
              <w:top w:val="single" w:sz="4" w:space="0" w:color="auto"/>
              <w:left w:val="single" w:sz="4" w:space="0" w:color="auto"/>
              <w:bottom w:val="single" w:sz="4" w:space="0" w:color="auto"/>
              <w:right w:val="single" w:sz="4" w:space="0" w:color="auto"/>
            </w:tcBorders>
          </w:tcPr>
          <w:p w14:paraId="55801324" w14:textId="4DFD2146"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We had made major headway with this and secured equitable participation in a good range of </w:t>
            </w:r>
            <w:r w:rsidR="000C6C3D">
              <w:rPr>
                <w:rFonts w:eastAsia="Times New Roman" w:cs="Times New Roman"/>
                <w:lang w:val="en" w:eastAsia="en-GB"/>
              </w:rPr>
              <w:t>extra-curricular</w:t>
            </w:r>
            <w:r>
              <w:rPr>
                <w:rFonts w:eastAsia="Times New Roman" w:cs="Times New Roman"/>
                <w:lang w:val="en" w:eastAsia="en-GB"/>
              </w:rPr>
              <w:t xml:space="preserve"> clubs- with gender neutral activities and girl specific football; girls have been taking part equally</w:t>
            </w:r>
          </w:p>
          <w:p w14:paraId="2D6B2339" w14:textId="77777777" w:rsidR="00DF6C3A" w:rsidRDefault="00DF6C3A">
            <w:pPr>
              <w:spacing w:before="100" w:beforeAutospacing="1" w:after="100" w:afterAutospacing="1" w:line="240" w:lineRule="auto"/>
              <w:jc w:val="center"/>
              <w:rPr>
                <w:rFonts w:eastAsia="Times New Roman" w:cs="Times New Roman"/>
                <w:lang w:val="en" w:eastAsia="en-GB"/>
              </w:rPr>
            </w:pPr>
          </w:p>
        </w:tc>
        <w:tc>
          <w:tcPr>
            <w:tcW w:w="3827" w:type="dxa"/>
            <w:tcBorders>
              <w:top w:val="single" w:sz="4" w:space="0" w:color="auto"/>
              <w:left w:val="single" w:sz="4" w:space="0" w:color="auto"/>
              <w:bottom w:val="single" w:sz="4" w:space="0" w:color="auto"/>
              <w:right w:val="single" w:sz="4" w:space="0" w:color="auto"/>
            </w:tcBorders>
          </w:tcPr>
          <w:p w14:paraId="0232FEB4" w14:textId="06E55E05"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b/>
                <w:lang w:val="en" w:eastAsia="en-GB"/>
              </w:rPr>
              <w:t>PE leader</w:t>
            </w:r>
            <w:r>
              <w:rPr>
                <w:rFonts w:eastAsia="Times New Roman" w:cs="Times New Roman"/>
                <w:lang w:val="en" w:eastAsia="en-GB"/>
              </w:rPr>
              <w:t xml:space="preserve"> to </w:t>
            </w:r>
            <w:r w:rsidR="000C6C3D">
              <w:rPr>
                <w:rFonts w:eastAsia="Times New Roman" w:cs="Times New Roman"/>
                <w:lang w:val="en" w:eastAsia="en-GB"/>
              </w:rPr>
              <w:t>oversee</w:t>
            </w:r>
            <w:r>
              <w:rPr>
                <w:rFonts w:eastAsia="Times New Roman" w:cs="Times New Roman"/>
                <w:lang w:val="en" w:eastAsia="en-GB"/>
              </w:rPr>
              <w:t xml:space="preserve"> developments, </w:t>
            </w:r>
            <w:r>
              <w:rPr>
                <w:rFonts w:eastAsia="Times New Roman" w:cs="Times New Roman"/>
                <w:b/>
                <w:lang w:val="en" w:eastAsia="en-GB"/>
              </w:rPr>
              <w:t>the headteacher</w:t>
            </w:r>
            <w:r>
              <w:rPr>
                <w:rFonts w:eastAsia="Times New Roman" w:cs="Times New Roman"/>
                <w:lang w:val="en" w:eastAsia="en-GB"/>
              </w:rPr>
              <w:t xml:space="preserve"> to monitor and invite women athletes and teachers  </w:t>
            </w:r>
          </w:p>
          <w:p w14:paraId="7961ED5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b/>
                <w:lang w:val="en" w:eastAsia="en-GB"/>
              </w:rPr>
              <w:t xml:space="preserve">Teachers </w:t>
            </w:r>
            <w:r>
              <w:rPr>
                <w:rFonts w:eastAsia="Times New Roman" w:cs="Times New Roman"/>
                <w:lang w:val="en" w:eastAsia="en-GB"/>
              </w:rPr>
              <w:t>to keep improved pastoral records of participation by individual children and encourage participation where there is reserve.</w:t>
            </w:r>
          </w:p>
          <w:p w14:paraId="3CDA49E5" w14:textId="77777777" w:rsidR="00DF6C3A" w:rsidRDefault="00DF6C3A">
            <w:pPr>
              <w:spacing w:before="100" w:beforeAutospacing="1" w:after="100" w:afterAutospacing="1" w:line="240" w:lineRule="auto"/>
              <w:jc w:val="center"/>
              <w:rPr>
                <w:rFonts w:eastAsia="Times New Roman" w:cs="Times New Roman"/>
                <w:lang w:val="en" w:eastAsia="en-GB"/>
              </w:rPr>
            </w:pPr>
          </w:p>
        </w:tc>
      </w:tr>
      <w:tr w:rsidR="00DF6C3A" w14:paraId="6E6C1E7D" w14:textId="77777777" w:rsidTr="00DF6C3A">
        <w:tc>
          <w:tcPr>
            <w:tcW w:w="3573" w:type="dxa"/>
            <w:tcBorders>
              <w:top w:val="single" w:sz="4" w:space="0" w:color="auto"/>
              <w:left w:val="single" w:sz="4" w:space="0" w:color="auto"/>
              <w:bottom w:val="single" w:sz="4" w:space="0" w:color="auto"/>
              <w:right w:val="single" w:sz="4" w:space="0" w:color="auto"/>
            </w:tcBorders>
            <w:hideMark/>
          </w:tcPr>
          <w:p w14:paraId="5F349319"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Ensure all pupils participate in the wider sporting activities as much as do the other pupils</w:t>
            </w:r>
          </w:p>
        </w:tc>
        <w:tc>
          <w:tcPr>
            <w:tcW w:w="2835" w:type="dxa"/>
            <w:tcBorders>
              <w:top w:val="single" w:sz="4" w:space="0" w:color="auto"/>
              <w:left w:val="single" w:sz="4" w:space="0" w:color="auto"/>
              <w:bottom w:val="single" w:sz="4" w:space="0" w:color="auto"/>
              <w:right w:val="single" w:sz="4" w:space="0" w:color="auto"/>
            </w:tcBorders>
            <w:hideMark/>
          </w:tcPr>
          <w:p w14:paraId="7EFC0CF4" w14:textId="77777777" w:rsidR="00DF6C3A" w:rsidRDefault="00DF6C3A">
            <w:pPr>
              <w:spacing w:before="100" w:beforeAutospacing="1" w:after="100" w:afterAutospacing="1" w:line="240" w:lineRule="auto"/>
              <w:jc w:val="center"/>
              <w:rPr>
                <w:rFonts w:eastAsia="Times New Roman" w:cs="Times New Roman"/>
                <w:color w:val="000000" w:themeColor="text1"/>
                <w:lang w:val="en" w:eastAsia="en-GB"/>
              </w:rPr>
            </w:pPr>
            <w:r>
              <w:rPr>
                <w:rFonts w:eastAsia="Times New Roman" w:cs="Times New Roman"/>
                <w:color w:val="000000" w:themeColor="text1"/>
                <w:lang w:val="en" w:eastAsia="en-GB"/>
              </w:rPr>
              <w:t>All pupils participate in extra-curricular activities to the maximum</w:t>
            </w:r>
          </w:p>
        </w:tc>
        <w:tc>
          <w:tcPr>
            <w:tcW w:w="3969" w:type="dxa"/>
            <w:tcBorders>
              <w:top w:val="single" w:sz="4" w:space="0" w:color="auto"/>
              <w:left w:val="single" w:sz="4" w:space="0" w:color="auto"/>
              <w:bottom w:val="single" w:sz="4" w:space="0" w:color="auto"/>
              <w:right w:val="single" w:sz="4" w:space="0" w:color="auto"/>
            </w:tcBorders>
            <w:hideMark/>
          </w:tcPr>
          <w:p w14:paraId="2689FBE8"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Cost has been removed as a factor discouraging Pupil premium families- </w:t>
            </w:r>
            <w:proofErr w:type="gramStart"/>
            <w:r>
              <w:rPr>
                <w:rFonts w:eastAsia="Times New Roman" w:cs="Times New Roman"/>
                <w:lang w:val="en" w:eastAsia="en-GB"/>
              </w:rPr>
              <w:t>all of</w:t>
            </w:r>
            <w:proofErr w:type="gramEnd"/>
            <w:r>
              <w:rPr>
                <w:rFonts w:eastAsia="Times New Roman" w:cs="Times New Roman"/>
                <w:lang w:val="en" w:eastAsia="en-GB"/>
              </w:rPr>
              <w:t xml:space="preserve"> our activities are very cheap or free. The arrival of Manchester City at Hey with Zion has added further opportunities and the running of extra school clubs from September will no longer be voluntary for teachers, but a part of directed hours. Hence all teachers will offer something, which will also add a little.</w:t>
            </w:r>
          </w:p>
        </w:tc>
        <w:tc>
          <w:tcPr>
            <w:tcW w:w="3827" w:type="dxa"/>
            <w:tcBorders>
              <w:top w:val="single" w:sz="4" w:space="0" w:color="auto"/>
              <w:left w:val="single" w:sz="4" w:space="0" w:color="auto"/>
              <w:bottom w:val="single" w:sz="4" w:space="0" w:color="auto"/>
              <w:right w:val="single" w:sz="4" w:space="0" w:color="auto"/>
            </w:tcBorders>
            <w:hideMark/>
          </w:tcPr>
          <w:p w14:paraId="1691B226"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This was previously focused </w:t>
            </w:r>
            <w:proofErr w:type="gramStart"/>
            <w:r>
              <w:rPr>
                <w:rFonts w:eastAsia="Times New Roman" w:cs="Times New Roman"/>
                <w:lang w:val="en" w:eastAsia="en-GB"/>
              </w:rPr>
              <w:t>at</w:t>
            </w:r>
            <w:proofErr w:type="gramEnd"/>
            <w:r>
              <w:rPr>
                <w:rFonts w:eastAsia="Times New Roman" w:cs="Times New Roman"/>
                <w:lang w:val="en" w:eastAsia="en-GB"/>
              </w:rPr>
              <w:t xml:space="preserve"> PP pupils; now extended to all pupils</w:t>
            </w:r>
          </w:p>
        </w:tc>
      </w:tr>
      <w:tr w:rsidR="00DF6C3A" w14:paraId="09F258E0" w14:textId="77777777" w:rsidTr="00DF6C3A">
        <w:tc>
          <w:tcPr>
            <w:tcW w:w="3573" w:type="dxa"/>
            <w:tcBorders>
              <w:top w:val="single" w:sz="4" w:space="0" w:color="auto"/>
              <w:left w:val="single" w:sz="4" w:space="0" w:color="auto"/>
              <w:bottom w:val="single" w:sz="4" w:space="0" w:color="auto"/>
              <w:right w:val="single" w:sz="4" w:space="0" w:color="auto"/>
            </w:tcBorders>
            <w:hideMark/>
          </w:tcPr>
          <w:p w14:paraId="44DA9493"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Ensure every child </w:t>
            </w:r>
            <w:proofErr w:type="gramStart"/>
            <w:r>
              <w:rPr>
                <w:rFonts w:eastAsia="Times New Roman" w:cs="Times New Roman"/>
                <w:lang w:val="en" w:eastAsia="en-GB"/>
              </w:rPr>
              <w:t>has involvement</w:t>
            </w:r>
            <w:proofErr w:type="gramEnd"/>
            <w:r>
              <w:rPr>
                <w:rFonts w:eastAsia="Times New Roman" w:cs="Times New Roman"/>
                <w:lang w:val="en" w:eastAsia="en-GB"/>
              </w:rPr>
              <w:t xml:space="preserve"> in exercise</w:t>
            </w:r>
          </w:p>
        </w:tc>
        <w:tc>
          <w:tcPr>
            <w:tcW w:w="2835" w:type="dxa"/>
            <w:tcBorders>
              <w:top w:val="single" w:sz="4" w:space="0" w:color="auto"/>
              <w:left w:val="single" w:sz="4" w:space="0" w:color="auto"/>
              <w:bottom w:val="single" w:sz="4" w:space="0" w:color="auto"/>
              <w:right w:val="single" w:sz="4" w:space="0" w:color="auto"/>
            </w:tcBorders>
            <w:hideMark/>
          </w:tcPr>
          <w:p w14:paraId="1082AC4A"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Al children take part in physical activity</w:t>
            </w:r>
          </w:p>
        </w:tc>
        <w:tc>
          <w:tcPr>
            <w:tcW w:w="3969" w:type="dxa"/>
            <w:tcBorders>
              <w:top w:val="single" w:sz="4" w:space="0" w:color="auto"/>
              <w:left w:val="single" w:sz="4" w:space="0" w:color="auto"/>
              <w:bottom w:val="single" w:sz="4" w:space="0" w:color="auto"/>
              <w:right w:val="single" w:sz="4" w:space="0" w:color="auto"/>
            </w:tcBorders>
            <w:hideMark/>
          </w:tcPr>
          <w:p w14:paraId="0018410B"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The Mile a Day activity increased physical participation. All children have 2+ hours of exercise per week. The Mile </w:t>
            </w:r>
            <w:r>
              <w:rPr>
                <w:rFonts w:eastAsia="Times New Roman" w:cs="Times New Roman"/>
                <w:lang w:val="en" w:eastAsia="en-GB"/>
              </w:rPr>
              <w:lastRenderedPageBreak/>
              <w:t>A Day is taken up by classes on good weather days.</w:t>
            </w:r>
          </w:p>
        </w:tc>
        <w:tc>
          <w:tcPr>
            <w:tcW w:w="3827" w:type="dxa"/>
            <w:tcBorders>
              <w:top w:val="single" w:sz="4" w:space="0" w:color="auto"/>
              <w:left w:val="single" w:sz="4" w:space="0" w:color="auto"/>
              <w:bottom w:val="single" w:sz="4" w:space="0" w:color="auto"/>
              <w:right w:val="single" w:sz="4" w:space="0" w:color="auto"/>
            </w:tcBorders>
            <w:hideMark/>
          </w:tcPr>
          <w:p w14:paraId="3D83F247" w14:textId="0D53A92C"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lastRenderedPageBreak/>
              <w:t xml:space="preserve">Easily sustainable – we were looking at potential funding of a </w:t>
            </w:r>
            <w:r w:rsidR="000C6C3D">
              <w:rPr>
                <w:rFonts w:eastAsia="Times New Roman" w:cs="Times New Roman"/>
                <w:lang w:val="en" w:eastAsia="en-GB"/>
              </w:rPr>
              <w:t>track,</w:t>
            </w:r>
            <w:r>
              <w:rPr>
                <w:rFonts w:eastAsia="Times New Roman" w:cs="Times New Roman"/>
                <w:lang w:val="en" w:eastAsia="en-GB"/>
              </w:rPr>
              <w:t xml:space="preserve"> but the cost was prohibitive</w:t>
            </w:r>
          </w:p>
        </w:tc>
      </w:tr>
      <w:tr w:rsidR="00DF6C3A" w14:paraId="28A47E92" w14:textId="77777777" w:rsidTr="00DF6C3A">
        <w:tc>
          <w:tcPr>
            <w:tcW w:w="3573" w:type="dxa"/>
            <w:tcBorders>
              <w:top w:val="single" w:sz="4" w:space="0" w:color="auto"/>
              <w:left w:val="single" w:sz="4" w:space="0" w:color="auto"/>
              <w:bottom w:val="single" w:sz="4" w:space="0" w:color="auto"/>
              <w:right w:val="single" w:sz="4" w:space="0" w:color="auto"/>
            </w:tcBorders>
            <w:hideMark/>
          </w:tcPr>
          <w:p w14:paraId="31484AA4"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Education of children re the importance of good nutrition</w:t>
            </w:r>
          </w:p>
        </w:tc>
        <w:tc>
          <w:tcPr>
            <w:tcW w:w="2835" w:type="dxa"/>
            <w:tcBorders>
              <w:top w:val="single" w:sz="4" w:space="0" w:color="auto"/>
              <w:left w:val="single" w:sz="4" w:space="0" w:color="auto"/>
              <w:bottom w:val="single" w:sz="4" w:space="0" w:color="auto"/>
              <w:right w:val="single" w:sz="4" w:space="0" w:color="auto"/>
            </w:tcBorders>
            <w:hideMark/>
          </w:tcPr>
          <w:p w14:paraId="3D64311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Children </w:t>
            </w:r>
            <w:proofErr w:type="spellStart"/>
            <w:r>
              <w:rPr>
                <w:rFonts w:eastAsia="Times New Roman" w:cs="Times New Roman"/>
                <w:lang w:val="en" w:eastAsia="en-GB"/>
              </w:rPr>
              <w:t>recognise</w:t>
            </w:r>
            <w:proofErr w:type="spellEnd"/>
            <w:r>
              <w:rPr>
                <w:rFonts w:eastAsia="Times New Roman" w:cs="Times New Roman"/>
                <w:lang w:val="en" w:eastAsia="en-GB"/>
              </w:rPr>
              <w:t xml:space="preserve"> the importance to exercise and health of good diet</w:t>
            </w:r>
          </w:p>
        </w:tc>
        <w:tc>
          <w:tcPr>
            <w:tcW w:w="3969" w:type="dxa"/>
            <w:tcBorders>
              <w:top w:val="single" w:sz="4" w:space="0" w:color="auto"/>
              <w:left w:val="single" w:sz="4" w:space="0" w:color="auto"/>
              <w:bottom w:val="single" w:sz="4" w:space="0" w:color="auto"/>
              <w:right w:val="single" w:sz="4" w:space="0" w:color="auto"/>
            </w:tcBorders>
            <w:hideMark/>
          </w:tcPr>
          <w:p w14:paraId="47BB61EB" w14:textId="1C398C73"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This is a key component of our curriculum, referred to regularly in PE lessons and Science; </w:t>
            </w:r>
            <w:r w:rsidR="000C6C3D">
              <w:rPr>
                <w:rFonts w:eastAsia="Times New Roman" w:cs="Times New Roman"/>
                <w:lang w:val="en" w:eastAsia="en-GB"/>
              </w:rPr>
              <w:t>also,</w:t>
            </w:r>
            <w:r>
              <w:rPr>
                <w:rFonts w:eastAsia="Times New Roman" w:cs="Times New Roman"/>
                <w:lang w:val="en" w:eastAsia="en-GB"/>
              </w:rPr>
              <w:t xml:space="preserve"> the children have grown some of their own food for the kitchens to use- potatoes, peas, pumpkins </w:t>
            </w:r>
          </w:p>
        </w:tc>
        <w:tc>
          <w:tcPr>
            <w:tcW w:w="3827" w:type="dxa"/>
            <w:tcBorders>
              <w:top w:val="single" w:sz="4" w:space="0" w:color="auto"/>
              <w:left w:val="single" w:sz="4" w:space="0" w:color="auto"/>
              <w:bottom w:val="single" w:sz="4" w:space="0" w:color="auto"/>
              <w:right w:val="single" w:sz="4" w:space="0" w:color="auto"/>
            </w:tcBorders>
            <w:hideMark/>
          </w:tcPr>
          <w:p w14:paraId="7AA8612A"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We have planters and a courtyard and the PE leader’s oversight of our Healthy School status will secure this. </w:t>
            </w:r>
          </w:p>
        </w:tc>
      </w:tr>
    </w:tbl>
    <w:p w14:paraId="499879AF" w14:textId="77777777" w:rsidR="00DF6C3A" w:rsidRDefault="00DF6C3A" w:rsidP="00DF6C3A">
      <w:pPr>
        <w:spacing w:before="100" w:beforeAutospacing="1" w:after="100" w:afterAutospacing="1" w:line="240" w:lineRule="auto"/>
        <w:rPr>
          <w:rFonts w:eastAsia="Times New Roman" w:cs="Times New Roman"/>
          <w:b/>
          <w:lang w:val="en" w:eastAsia="en-GB"/>
        </w:rPr>
      </w:pPr>
      <w:r>
        <w:rPr>
          <w:rFonts w:eastAsia="Times New Roman" w:cs="Times New Roman"/>
          <w:b/>
          <w:lang w:val="en" w:eastAsia="en-GB"/>
        </w:rPr>
        <w:t>The profile of PE and sport raised across the school as a tool for whole school improvement</w:t>
      </w:r>
    </w:p>
    <w:tbl>
      <w:tblPr>
        <w:tblStyle w:val="TableGrid"/>
        <w:tblW w:w="14346" w:type="dxa"/>
        <w:tblInd w:w="-601" w:type="dxa"/>
        <w:tblLook w:val="04A0" w:firstRow="1" w:lastRow="0" w:firstColumn="1" w:lastColumn="0" w:noHBand="0" w:noVBand="1"/>
      </w:tblPr>
      <w:tblGrid>
        <w:gridCol w:w="3006"/>
        <w:gridCol w:w="3544"/>
        <w:gridCol w:w="3827"/>
        <w:gridCol w:w="3969"/>
      </w:tblGrid>
      <w:tr w:rsidR="00DF6C3A" w14:paraId="000BD42F" w14:textId="77777777" w:rsidTr="00DF6C3A">
        <w:tc>
          <w:tcPr>
            <w:tcW w:w="3006" w:type="dxa"/>
            <w:tcBorders>
              <w:top w:val="single" w:sz="4" w:space="0" w:color="auto"/>
              <w:left w:val="single" w:sz="4" w:space="0" w:color="auto"/>
              <w:bottom w:val="single" w:sz="4" w:space="0" w:color="auto"/>
              <w:right w:val="single" w:sz="4" w:space="0" w:color="auto"/>
            </w:tcBorders>
            <w:hideMark/>
          </w:tcPr>
          <w:p w14:paraId="798115D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Objective(s)</w:t>
            </w:r>
          </w:p>
        </w:tc>
        <w:tc>
          <w:tcPr>
            <w:tcW w:w="3544" w:type="dxa"/>
            <w:tcBorders>
              <w:top w:val="single" w:sz="4" w:space="0" w:color="auto"/>
              <w:left w:val="single" w:sz="4" w:space="0" w:color="auto"/>
              <w:bottom w:val="single" w:sz="4" w:space="0" w:color="auto"/>
              <w:right w:val="single" w:sz="4" w:space="0" w:color="auto"/>
            </w:tcBorders>
            <w:hideMark/>
          </w:tcPr>
          <w:p w14:paraId="682F2507"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Intended outcomes</w:t>
            </w:r>
          </w:p>
        </w:tc>
        <w:tc>
          <w:tcPr>
            <w:tcW w:w="3827" w:type="dxa"/>
            <w:tcBorders>
              <w:top w:val="single" w:sz="4" w:space="0" w:color="auto"/>
              <w:left w:val="single" w:sz="4" w:space="0" w:color="auto"/>
              <w:bottom w:val="single" w:sz="4" w:space="0" w:color="auto"/>
              <w:right w:val="single" w:sz="4" w:space="0" w:color="auto"/>
            </w:tcBorders>
            <w:hideMark/>
          </w:tcPr>
          <w:p w14:paraId="73AC749A"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Impact on participation &amp; attainment </w:t>
            </w:r>
          </w:p>
        </w:tc>
        <w:tc>
          <w:tcPr>
            <w:tcW w:w="3969" w:type="dxa"/>
            <w:tcBorders>
              <w:top w:val="single" w:sz="4" w:space="0" w:color="auto"/>
              <w:left w:val="single" w:sz="4" w:space="0" w:color="auto"/>
              <w:bottom w:val="single" w:sz="4" w:space="0" w:color="auto"/>
              <w:right w:val="single" w:sz="4" w:space="0" w:color="auto"/>
            </w:tcBorders>
            <w:hideMark/>
          </w:tcPr>
          <w:p w14:paraId="3A0229D6"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How have you demonstrated sustainable improvements</w:t>
            </w:r>
          </w:p>
        </w:tc>
      </w:tr>
      <w:tr w:rsidR="00DF6C3A" w14:paraId="28FB4E8F" w14:textId="77777777" w:rsidTr="00DF6C3A">
        <w:tc>
          <w:tcPr>
            <w:tcW w:w="3006" w:type="dxa"/>
            <w:tcBorders>
              <w:top w:val="single" w:sz="4" w:space="0" w:color="auto"/>
              <w:left w:val="single" w:sz="4" w:space="0" w:color="auto"/>
              <w:bottom w:val="single" w:sz="4" w:space="0" w:color="auto"/>
              <w:right w:val="single" w:sz="4" w:space="0" w:color="auto"/>
            </w:tcBorders>
            <w:hideMark/>
          </w:tcPr>
          <w:p w14:paraId="60D7AF97"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“Healthy School” to be embedded in school ethos</w:t>
            </w:r>
          </w:p>
        </w:tc>
        <w:tc>
          <w:tcPr>
            <w:tcW w:w="3544" w:type="dxa"/>
            <w:tcBorders>
              <w:top w:val="single" w:sz="4" w:space="0" w:color="auto"/>
              <w:left w:val="single" w:sz="4" w:space="0" w:color="auto"/>
              <w:bottom w:val="single" w:sz="4" w:space="0" w:color="auto"/>
              <w:right w:val="single" w:sz="4" w:space="0" w:color="auto"/>
            </w:tcBorders>
            <w:hideMark/>
          </w:tcPr>
          <w:p w14:paraId="4D782D9D" w14:textId="02E6ACAA"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Gold </w:t>
            </w:r>
            <w:r w:rsidR="000C6C3D">
              <w:rPr>
                <w:rFonts w:eastAsia="Times New Roman" w:cs="Times New Roman"/>
                <w:lang w:val="en" w:eastAsia="en-GB"/>
              </w:rPr>
              <w:t>self-assessment</w:t>
            </w:r>
            <w:r>
              <w:rPr>
                <w:rFonts w:eastAsia="Times New Roman" w:cs="Times New Roman"/>
                <w:lang w:val="en" w:eastAsia="en-GB"/>
              </w:rPr>
              <w:t xml:space="preserve"> rating using DfE audit</w:t>
            </w:r>
          </w:p>
        </w:tc>
        <w:tc>
          <w:tcPr>
            <w:tcW w:w="3827" w:type="dxa"/>
            <w:tcBorders>
              <w:top w:val="single" w:sz="4" w:space="0" w:color="auto"/>
              <w:left w:val="single" w:sz="4" w:space="0" w:color="auto"/>
              <w:bottom w:val="single" w:sz="4" w:space="0" w:color="auto"/>
              <w:right w:val="single" w:sz="4" w:space="0" w:color="auto"/>
            </w:tcBorders>
            <w:hideMark/>
          </w:tcPr>
          <w:p w14:paraId="167ACDE2" w14:textId="0B117098"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Our Healthy School </w:t>
            </w:r>
            <w:r w:rsidR="000C6C3D">
              <w:rPr>
                <w:rFonts w:eastAsia="Times New Roman" w:cs="Times New Roman"/>
                <w:lang w:val="en" w:eastAsia="en-GB"/>
              </w:rPr>
              <w:t>self-assessment</w:t>
            </w:r>
            <w:r>
              <w:rPr>
                <w:rFonts w:eastAsia="Times New Roman" w:cs="Times New Roman"/>
                <w:lang w:val="en" w:eastAsia="en-GB"/>
              </w:rPr>
              <w:t xml:space="preserve"> rating is currently gold. </w:t>
            </w:r>
          </w:p>
        </w:tc>
        <w:tc>
          <w:tcPr>
            <w:tcW w:w="3969" w:type="dxa"/>
            <w:tcBorders>
              <w:top w:val="single" w:sz="4" w:space="0" w:color="auto"/>
              <w:left w:val="single" w:sz="4" w:space="0" w:color="auto"/>
              <w:bottom w:val="single" w:sz="4" w:space="0" w:color="auto"/>
              <w:right w:val="single" w:sz="4" w:space="0" w:color="auto"/>
            </w:tcBorders>
            <w:hideMark/>
          </w:tcPr>
          <w:p w14:paraId="00391585"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Embedded into PSHE curriculum</w:t>
            </w:r>
          </w:p>
        </w:tc>
      </w:tr>
      <w:tr w:rsidR="00DF6C3A" w14:paraId="23F5EE0E" w14:textId="77777777" w:rsidTr="00DF6C3A">
        <w:tc>
          <w:tcPr>
            <w:tcW w:w="3006" w:type="dxa"/>
            <w:tcBorders>
              <w:top w:val="single" w:sz="4" w:space="0" w:color="auto"/>
              <w:left w:val="single" w:sz="4" w:space="0" w:color="auto"/>
              <w:bottom w:val="single" w:sz="4" w:space="0" w:color="auto"/>
              <w:right w:val="single" w:sz="4" w:space="0" w:color="auto"/>
            </w:tcBorders>
            <w:hideMark/>
          </w:tcPr>
          <w:p w14:paraId="4C01831D"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High profile events to be arranged</w:t>
            </w:r>
          </w:p>
        </w:tc>
        <w:tc>
          <w:tcPr>
            <w:tcW w:w="3544" w:type="dxa"/>
            <w:tcBorders>
              <w:top w:val="single" w:sz="4" w:space="0" w:color="auto"/>
              <w:left w:val="single" w:sz="4" w:space="0" w:color="auto"/>
              <w:bottom w:val="single" w:sz="4" w:space="0" w:color="auto"/>
              <w:right w:val="single" w:sz="4" w:space="0" w:color="auto"/>
            </w:tcBorders>
            <w:hideMark/>
          </w:tcPr>
          <w:p w14:paraId="710FDC7A"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Children to see participation in high profile events e.g. at Oldham Athletic, playing on the pitch, watching matches, inviting athletes into school, MCFC events</w:t>
            </w:r>
          </w:p>
        </w:tc>
        <w:tc>
          <w:tcPr>
            <w:tcW w:w="3827" w:type="dxa"/>
            <w:tcBorders>
              <w:top w:val="single" w:sz="4" w:space="0" w:color="auto"/>
              <w:left w:val="single" w:sz="4" w:space="0" w:color="auto"/>
              <w:bottom w:val="single" w:sz="4" w:space="0" w:color="auto"/>
              <w:right w:val="single" w:sz="4" w:space="0" w:color="auto"/>
            </w:tcBorders>
            <w:hideMark/>
          </w:tcPr>
          <w:p w14:paraId="088A3893"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The children will want to be active</w:t>
            </w:r>
          </w:p>
        </w:tc>
        <w:tc>
          <w:tcPr>
            <w:tcW w:w="3969" w:type="dxa"/>
            <w:tcBorders>
              <w:top w:val="single" w:sz="4" w:space="0" w:color="auto"/>
              <w:left w:val="single" w:sz="4" w:space="0" w:color="auto"/>
              <w:bottom w:val="single" w:sz="4" w:space="0" w:color="auto"/>
              <w:right w:val="single" w:sz="4" w:space="0" w:color="auto"/>
            </w:tcBorders>
            <w:hideMark/>
          </w:tcPr>
          <w:p w14:paraId="39A9037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Maintenance of OACT &amp; CITC SLAs</w:t>
            </w:r>
          </w:p>
        </w:tc>
      </w:tr>
      <w:tr w:rsidR="00DF6C3A" w14:paraId="3CDF1BDD" w14:textId="77777777" w:rsidTr="00DF6C3A">
        <w:tc>
          <w:tcPr>
            <w:tcW w:w="3006" w:type="dxa"/>
            <w:tcBorders>
              <w:top w:val="single" w:sz="4" w:space="0" w:color="auto"/>
              <w:left w:val="single" w:sz="4" w:space="0" w:color="auto"/>
              <w:bottom w:val="single" w:sz="4" w:space="0" w:color="auto"/>
              <w:right w:val="single" w:sz="4" w:space="0" w:color="auto"/>
            </w:tcBorders>
            <w:hideMark/>
          </w:tcPr>
          <w:p w14:paraId="2CBA470F"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Ensure all children have exercise</w:t>
            </w:r>
          </w:p>
        </w:tc>
        <w:tc>
          <w:tcPr>
            <w:tcW w:w="3544" w:type="dxa"/>
            <w:tcBorders>
              <w:top w:val="single" w:sz="4" w:space="0" w:color="auto"/>
              <w:left w:val="single" w:sz="4" w:space="0" w:color="auto"/>
              <w:bottom w:val="single" w:sz="4" w:space="0" w:color="auto"/>
              <w:right w:val="single" w:sz="4" w:space="0" w:color="auto"/>
            </w:tcBorders>
            <w:hideMark/>
          </w:tcPr>
          <w:p w14:paraId="0144D83B"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All children join in with summer term “Mile A Day” adaptation</w:t>
            </w:r>
          </w:p>
        </w:tc>
        <w:tc>
          <w:tcPr>
            <w:tcW w:w="3827" w:type="dxa"/>
            <w:tcBorders>
              <w:top w:val="single" w:sz="4" w:space="0" w:color="auto"/>
              <w:left w:val="single" w:sz="4" w:space="0" w:color="auto"/>
              <w:bottom w:val="single" w:sz="4" w:space="0" w:color="auto"/>
              <w:right w:val="single" w:sz="4" w:space="0" w:color="auto"/>
            </w:tcBorders>
            <w:hideMark/>
          </w:tcPr>
          <w:p w14:paraId="4927F160" w14:textId="74B2134C"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All children took part; the lockdown period took its </w:t>
            </w:r>
            <w:r w:rsidR="000C6C3D">
              <w:rPr>
                <w:rFonts w:eastAsia="Times New Roman" w:cs="Times New Roman"/>
                <w:lang w:val="en" w:eastAsia="en-GB"/>
              </w:rPr>
              <w:t>toll,</w:t>
            </w:r>
            <w:r>
              <w:rPr>
                <w:rFonts w:eastAsia="Times New Roman" w:cs="Times New Roman"/>
                <w:lang w:val="en" w:eastAsia="en-GB"/>
              </w:rPr>
              <w:t xml:space="preserve"> but school has returned very much to “normal”</w:t>
            </w:r>
          </w:p>
        </w:tc>
        <w:tc>
          <w:tcPr>
            <w:tcW w:w="3969" w:type="dxa"/>
            <w:tcBorders>
              <w:top w:val="single" w:sz="4" w:space="0" w:color="auto"/>
              <w:left w:val="single" w:sz="4" w:space="0" w:color="auto"/>
              <w:bottom w:val="single" w:sz="4" w:space="0" w:color="auto"/>
              <w:right w:val="single" w:sz="4" w:space="0" w:color="auto"/>
            </w:tcBorders>
            <w:hideMark/>
          </w:tcPr>
          <w:p w14:paraId="1C63D495"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Evidently sustainable</w:t>
            </w:r>
          </w:p>
        </w:tc>
      </w:tr>
    </w:tbl>
    <w:p w14:paraId="563CCEEA" w14:textId="77777777" w:rsidR="00DF6C3A" w:rsidRDefault="00DF6C3A" w:rsidP="00DF6C3A">
      <w:pPr>
        <w:spacing w:before="100" w:beforeAutospacing="1" w:after="100" w:afterAutospacing="1" w:line="240" w:lineRule="auto"/>
        <w:rPr>
          <w:rFonts w:eastAsia="Times New Roman" w:cs="Times New Roman"/>
          <w:b/>
          <w:lang w:val="en" w:eastAsia="en-GB"/>
        </w:rPr>
      </w:pPr>
      <w:r>
        <w:rPr>
          <w:rFonts w:eastAsia="Times New Roman" w:cs="Times New Roman"/>
          <w:b/>
          <w:lang w:val="en" w:eastAsia="en-GB"/>
        </w:rPr>
        <w:t>Increased confidence, knowledge and skills of all staff in teaching PE and Sport</w:t>
      </w:r>
    </w:p>
    <w:tbl>
      <w:tblPr>
        <w:tblStyle w:val="TableGrid"/>
        <w:tblW w:w="14630" w:type="dxa"/>
        <w:tblInd w:w="-601" w:type="dxa"/>
        <w:tblLook w:val="04A0" w:firstRow="1" w:lastRow="0" w:firstColumn="1" w:lastColumn="0" w:noHBand="0" w:noVBand="1"/>
      </w:tblPr>
      <w:tblGrid>
        <w:gridCol w:w="3006"/>
        <w:gridCol w:w="3544"/>
        <w:gridCol w:w="3827"/>
        <w:gridCol w:w="4253"/>
      </w:tblGrid>
      <w:tr w:rsidR="00DF6C3A" w14:paraId="256D65CB" w14:textId="77777777" w:rsidTr="00DF6C3A">
        <w:tc>
          <w:tcPr>
            <w:tcW w:w="3006" w:type="dxa"/>
            <w:tcBorders>
              <w:top w:val="single" w:sz="4" w:space="0" w:color="auto"/>
              <w:left w:val="single" w:sz="4" w:space="0" w:color="auto"/>
              <w:bottom w:val="single" w:sz="4" w:space="0" w:color="auto"/>
              <w:right w:val="single" w:sz="4" w:space="0" w:color="auto"/>
            </w:tcBorders>
            <w:hideMark/>
          </w:tcPr>
          <w:p w14:paraId="75DADAD8"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Objective(s)</w:t>
            </w:r>
          </w:p>
        </w:tc>
        <w:tc>
          <w:tcPr>
            <w:tcW w:w="3544" w:type="dxa"/>
            <w:tcBorders>
              <w:top w:val="single" w:sz="4" w:space="0" w:color="auto"/>
              <w:left w:val="single" w:sz="4" w:space="0" w:color="auto"/>
              <w:bottom w:val="single" w:sz="4" w:space="0" w:color="auto"/>
              <w:right w:val="single" w:sz="4" w:space="0" w:color="auto"/>
            </w:tcBorders>
            <w:hideMark/>
          </w:tcPr>
          <w:p w14:paraId="680A89A0"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Intended outcomes</w:t>
            </w:r>
          </w:p>
        </w:tc>
        <w:tc>
          <w:tcPr>
            <w:tcW w:w="3827" w:type="dxa"/>
            <w:tcBorders>
              <w:top w:val="single" w:sz="4" w:space="0" w:color="auto"/>
              <w:left w:val="single" w:sz="4" w:space="0" w:color="auto"/>
              <w:bottom w:val="single" w:sz="4" w:space="0" w:color="auto"/>
              <w:right w:val="single" w:sz="4" w:space="0" w:color="auto"/>
            </w:tcBorders>
            <w:hideMark/>
          </w:tcPr>
          <w:p w14:paraId="774EB46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Impact on participation &amp; attainment </w:t>
            </w:r>
          </w:p>
        </w:tc>
        <w:tc>
          <w:tcPr>
            <w:tcW w:w="4253" w:type="dxa"/>
            <w:tcBorders>
              <w:top w:val="single" w:sz="4" w:space="0" w:color="auto"/>
              <w:left w:val="single" w:sz="4" w:space="0" w:color="auto"/>
              <w:bottom w:val="single" w:sz="4" w:space="0" w:color="auto"/>
              <w:right w:val="single" w:sz="4" w:space="0" w:color="auto"/>
            </w:tcBorders>
            <w:hideMark/>
          </w:tcPr>
          <w:p w14:paraId="216B1E1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How have you demonstrated sustainable improvements</w:t>
            </w:r>
          </w:p>
        </w:tc>
      </w:tr>
      <w:tr w:rsidR="00DF6C3A" w14:paraId="2DC6966A" w14:textId="77777777" w:rsidTr="00DF6C3A">
        <w:tc>
          <w:tcPr>
            <w:tcW w:w="3006" w:type="dxa"/>
            <w:tcBorders>
              <w:top w:val="single" w:sz="4" w:space="0" w:color="auto"/>
              <w:left w:val="single" w:sz="4" w:space="0" w:color="auto"/>
              <w:bottom w:val="single" w:sz="4" w:space="0" w:color="auto"/>
              <w:right w:val="single" w:sz="4" w:space="0" w:color="auto"/>
            </w:tcBorders>
            <w:hideMark/>
          </w:tcPr>
          <w:p w14:paraId="70E6DAA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All teachers to become better skilled at PE teaching</w:t>
            </w:r>
          </w:p>
        </w:tc>
        <w:tc>
          <w:tcPr>
            <w:tcW w:w="3544" w:type="dxa"/>
            <w:tcBorders>
              <w:top w:val="single" w:sz="4" w:space="0" w:color="auto"/>
              <w:left w:val="single" w:sz="4" w:space="0" w:color="auto"/>
              <w:bottom w:val="single" w:sz="4" w:space="0" w:color="auto"/>
              <w:right w:val="single" w:sz="4" w:space="0" w:color="auto"/>
            </w:tcBorders>
            <w:hideMark/>
          </w:tcPr>
          <w:p w14:paraId="635E7A67"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All teachers have high level of competence at PE teaching</w:t>
            </w:r>
          </w:p>
        </w:tc>
        <w:tc>
          <w:tcPr>
            <w:tcW w:w="3827" w:type="dxa"/>
            <w:tcBorders>
              <w:top w:val="single" w:sz="4" w:space="0" w:color="auto"/>
              <w:left w:val="single" w:sz="4" w:space="0" w:color="auto"/>
              <w:bottom w:val="single" w:sz="4" w:space="0" w:color="auto"/>
              <w:right w:val="single" w:sz="4" w:space="0" w:color="auto"/>
            </w:tcBorders>
            <w:hideMark/>
          </w:tcPr>
          <w:p w14:paraId="3A8A9D81"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Higher attainment evident: internal assessments indicate only 6% working below expected levels, which constitutes a generally improving trend.</w:t>
            </w:r>
          </w:p>
        </w:tc>
        <w:tc>
          <w:tcPr>
            <w:tcW w:w="4253" w:type="dxa"/>
            <w:tcBorders>
              <w:top w:val="single" w:sz="4" w:space="0" w:color="auto"/>
              <w:left w:val="single" w:sz="4" w:space="0" w:color="auto"/>
              <w:bottom w:val="single" w:sz="4" w:space="0" w:color="auto"/>
              <w:right w:val="single" w:sz="4" w:space="0" w:color="auto"/>
            </w:tcBorders>
            <w:hideMark/>
          </w:tcPr>
          <w:p w14:paraId="72C940C4" w14:textId="0F59D630"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Sustainable so long as staff is </w:t>
            </w:r>
            <w:r w:rsidR="000C6C3D">
              <w:rPr>
                <w:rFonts w:eastAsia="Times New Roman" w:cs="Times New Roman"/>
                <w:lang w:val="en" w:eastAsia="en-GB"/>
              </w:rPr>
              <w:t>stable,</w:t>
            </w:r>
            <w:r>
              <w:rPr>
                <w:rFonts w:eastAsia="Times New Roman" w:cs="Times New Roman"/>
                <w:lang w:val="en" w:eastAsia="en-GB"/>
              </w:rPr>
              <w:t xml:space="preserve"> and the budget allows for OACT &amp; MCFC involvement who also provide specialist teaching</w:t>
            </w:r>
          </w:p>
        </w:tc>
      </w:tr>
    </w:tbl>
    <w:p w14:paraId="36853A0C" w14:textId="77777777" w:rsidR="00DF6C3A" w:rsidRDefault="00DF6C3A" w:rsidP="00DF6C3A">
      <w:pPr>
        <w:spacing w:after="0"/>
      </w:pPr>
    </w:p>
    <w:p w14:paraId="3010BA86" w14:textId="77777777" w:rsidR="00DF6C3A" w:rsidRDefault="00DF6C3A" w:rsidP="00DF6C3A">
      <w:pPr>
        <w:spacing w:after="0"/>
        <w:rPr>
          <w:b/>
        </w:rPr>
      </w:pPr>
      <w:r>
        <w:rPr>
          <w:b/>
        </w:rPr>
        <w:t>Creating a broader experience of a range of sports and activities offered to all pupils</w:t>
      </w:r>
    </w:p>
    <w:p w14:paraId="0CD06A32" w14:textId="77777777" w:rsidR="00DF6C3A" w:rsidRDefault="00DF6C3A" w:rsidP="00DF6C3A">
      <w:pPr>
        <w:spacing w:after="0"/>
        <w:rPr>
          <w:b/>
        </w:rPr>
      </w:pPr>
    </w:p>
    <w:tbl>
      <w:tblPr>
        <w:tblStyle w:val="TableGrid"/>
        <w:tblW w:w="14771" w:type="dxa"/>
        <w:tblInd w:w="-601" w:type="dxa"/>
        <w:tblLook w:val="04A0" w:firstRow="1" w:lastRow="0" w:firstColumn="1" w:lastColumn="0" w:noHBand="0" w:noVBand="1"/>
      </w:tblPr>
      <w:tblGrid>
        <w:gridCol w:w="2977"/>
        <w:gridCol w:w="3573"/>
        <w:gridCol w:w="3685"/>
        <w:gridCol w:w="4536"/>
      </w:tblGrid>
      <w:tr w:rsidR="00DF6C3A" w14:paraId="312679C2" w14:textId="77777777" w:rsidTr="00DF6C3A">
        <w:tc>
          <w:tcPr>
            <w:tcW w:w="2977" w:type="dxa"/>
            <w:tcBorders>
              <w:top w:val="single" w:sz="4" w:space="0" w:color="auto"/>
              <w:left w:val="single" w:sz="4" w:space="0" w:color="auto"/>
              <w:bottom w:val="single" w:sz="4" w:space="0" w:color="auto"/>
              <w:right w:val="single" w:sz="4" w:space="0" w:color="auto"/>
            </w:tcBorders>
            <w:hideMark/>
          </w:tcPr>
          <w:p w14:paraId="3286A687"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Objective(s)</w:t>
            </w:r>
          </w:p>
        </w:tc>
        <w:tc>
          <w:tcPr>
            <w:tcW w:w="3573" w:type="dxa"/>
            <w:tcBorders>
              <w:top w:val="single" w:sz="4" w:space="0" w:color="auto"/>
              <w:left w:val="single" w:sz="4" w:space="0" w:color="auto"/>
              <w:bottom w:val="single" w:sz="4" w:space="0" w:color="auto"/>
              <w:right w:val="single" w:sz="4" w:space="0" w:color="auto"/>
            </w:tcBorders>
            <w:hideMark/>
          </w:tcPr>
          <w:p w14:paraId="72AF62E1"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Intended outcomes</w:t>
            </w:r>
          </w:p>
        </w:tc>
        <w:tc>
          <w:tcPr>
            <w:tcW w:w="3685" w:type="dxa"/>
            <w:tcBorders>
              <w:top w:val="single" w:sz="4" w:space="0" w:color="auto"/>
              <w:left w:val="single" w:sz="4" w:space="0" w:color="auto"/>
              <w:bottom w:val="single" w:sz="4" w:space="0" w:color="auto"/>
              <w:right w:val="single" w:sz="4" w:space="0" w:color="auto"/>
            </w:tcBorders>
            <w:hideMark/>
          </w:tcPr>
          <w:p w14:paraId="4D7149C6"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Impact on participation &amp; attainment </w:t>
            </w:r>
          </w:p>
        </w:tc>
        <w:tc>
          <w:tcPr>
            <w:tcW w:w="4536" w:type="dxa"/>
            <w:tcBorders>
              <w:top w:val="single" w:sz="4" w:space="0" w:color="auto"/>
              <w:left w:val="single" w:sz="4" w:space="0" w:color="auto"/>
              <w:bottom w:val="single" w:sz="4" w:space="0" w:color="auto"/>
              <w:right w:val="single" w:sz="4" w:space="0" w:color="auto"/>
            </w:tcBorders>
            <w:hideMark/>
          </w:tcPr>
          <w:p w14:paraId="0E280A79"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How have you demonstrated sustainable improvements</w:t>
            </w:r>
          </w:p>
        </w:tc>
      </w:tr>
      <w:tr w:rsidR="00DF6C3A" w14:paraId="59A57B54" w14:textId="77777777" w:rsidTr="00DF6C3A">
        <w:tc>
          <w:tcPr>
            <w:tcW w:w="2977" w:type="dxa"/>
            <w:tcBorders>
              <w:top w:val="single" w:sz="4" w:space="0" w:color="auto"/>
              <w:left w:val="single" w:sz="4" w:space="0" w:color="auto"/>
              <w:bottom w:val="single" w:sz="4" w:space="0" w:color="auto"/>
              <w:right w:val="single" w:sz="4" w:space="0" w:color="auto"/>
            </w:tcBorders>
            <w:hideMark/>
          </w:tcPr>
          <w:p w14:paraId="2C19CAFD"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 wider range of sports is available for children to choose from</w:t>
            </w:r>
          </w:p>
        </w:tc>
        <w:tc>
          <w:tcPr>
            <w:tcW w:w="3573" w:type="dxa"/>
            <w:tcBorders>
              <w:top w:val="single" w:sz="4" w:space="0" w:color="auto"/>
              <w:left w:val="single" w:sz="4" w:space="0" w:color="auto"/>
              <w:bottom w:val="single" w:sz="4" w:space="0" w:color="auto"/>
              <w:right w:val="single" w:sz="4" w:space="0" w:color="auto"/>
            </w:tcBorders>
            <w:hideMark/>
          </w:tcPr>
          <w:p w14:paraId="748D18A2" w14:textId="52A3CC93"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color w:val="000000" w:themeColor="text1"/>
                <w:lang w:val="en" w:eastAsia="en-GB"/>
              </w:rPr>
              <w:t xml:space="preserve">OAFC staff, MCFC and </w:t>
            </w:r>
            <w:r>
              <w:rPr>
                <w:rFonts w:eastAsia="Times New Roman" w:cs="Times New Roman"/>
                <w:lang w:val="en" w:eastAsia="en-GB"/>
              </w:rPr>
              <w:t xml:space="preserve">teachers are expected to run an </w:t>
            </w:r>
            <w:r w:rsidR="000C6C3D">
              <w:rPr>
                <w:rFonts w:eastAsia="Times New Roman" w:cs="Times New Roman"/>
                <w:lang w:val="en" w:eastAsia="en-GB"/>
              </w:rPr>
              <w:t>after-school</w:t>
            </w:r>
            <w:r>
              <w:rPr>
                <w:rFonts w:eastAsia="Times New Roman" w:cs="Times New Roman"/>
                <w:lang w:val="en" w:eastAsia="en-GB"/>
              </w:rPr>
              <w:t xml:space="preserve"> event</w:t>
            </w:r>
          </w:p>
        </w:tc>
        <w:tc>
          <w:tcPr>
            <w:tcW w:w="3685" w:type="dxa"/>
            <w:tcBorders>
              <w:top w:val="single" w:sz="4" w:space="0" w:color="auto"/>
              <w:left w:val="single" w:sz="4" w:space="0" w:color="auto"/>
              <w:bottom w:val="single" w:sz="4" w:space="0" w:color="auto"/>
              <w:right w:val="single" w:sz="4" w:space="0" w:color="auto"/>
            </w:tcBorders>
            <w:hideMark/>
          </w:tcPr>
          <w:p w14:paraId="63F6FF0D"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 wide range of activities now takes place.</w:t>
            </w:r>
          </w:p>
          <w:p w14:paraId="15A38DD6"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w:t>
            </w:r>
          </w:p>
        </w:tc>
        <w:tc>
          <w:tcPr>
            <w:tcW w:w="4536" w:type="dxa"/>
            <w:tcBorders>
              <w:top w:val="single" w:sz="4" w:space="0" w:color="auto"/>
              <w:left w:val="single" w:sz="4" w:space="0" w:color="auto"/>
              <w:bottom w:val="single" w:sz="4" w:space="0" w:color="auto"/>
              <w:right w:val="single" w:sz="4" w:space="0" w:color="auto"/>
            </w:tcBorders>
            <w:hideMark/>
          </w:tcPr>
          <w:p w14:paraId="3E8504BD"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Sustainable via staff</w:t>
            </w:r>
          </w:p>
          <w:p w14:paraId="101390C4"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Extended to coach led clubs and lunchtime supervisors led sporting activities.</w:t>
            </w:r>
          </w:p>
        </w:tc>
      </w:tr>
    </w:tbl>
    <w:p w14:paraId="3C793456" w14:textId="77777777" w:rsidR="00DF6C3A" w:rsidRDefault="00DF6C3A" w:rsidP="00DF6C3A">
      <w:pPr>
        <w:spacing w:after="0"/>
        <w:rPr>
          <w:b/>
        </w:rPr>
      </w:pPr>
    </w:p>
    <w:p w14:paraId="10D99386" w14:textId="77777777" w:rsidR="00DF6C3A" w:rsidRDefault="00DF6C3A" w:rsidP="00DF6C3A">
      <w:pPr>
        <w:spacing w:after="0"/>
        <w:rPr>
          <w:b/>
        </w:rPr>
      </w:pPr>
    </w:p>
    <w:p w14:paraId="05FD2BB6" w14:textId="77777777" w:rsidR="00DF6C3A" w:rsidRDefault="00DF6C3A" w:rsidP="00DF6C3A">
      <w:pPr>
        <w:spacing w:after="0"/>
        <w:rPr>
          <w:b/>
        </w:rPr>
      </w:pPr>
      <w:r>
        <w:rPr>
          <w:b/>
        </w:rPr>
        <w:t>Increased participation in competitive sport</w:t>
      </w:r>
    </w:p>
    <w:p w14:paraId="5C82A927" w14:textId="77777777" w:rsidR="00DF6C3A" w:rsidRDefault="00DF6C3A" w:rsidP="00DF6C3A">
      <w:pPr>
        <w:spacing w:after="0"/>
        <w:rPr>
          <w:b/>
        </w:rPr>
      </w:pPr>
    </w:p>
    <w:tbl>
      <w:tblPr>
        <w:tblStyle w:val="TableGrid"/>
        <w:tblW w:w="14771" w:type="dxa"/>
        <w:tblInd w:w="-601" w:type="dxa"/>
        <w:tblLook w:val="04A0" w:firstRow="1" w:lastRow="0" w:firstColumn="1" w:lastColumn="0" w:noHBand="0" w:noVBand="1"/>
      </w:tblPr>
      <w:tblGrid>
        <w:gridCol w:w="2779"/>
        <w:gridCol w:w="3771"/>
        <w:gridCol w:w="3685"/>
        <w:gridCol w:w="4536"/>
      </w:tblGrid>
      <w:tr w:rsidR="00DF6C3A" w14:paraId="39EA9C0C" w14:textId="77777777" w:rsidTr="00DF6C3A">
        <w:tc>
          <w:tcPr>
            <w:tcW w:w="2779" w:type="dxa"/>
            <w:tcBorders>
              <w:top w:val="single" w:sz="4" w:space="0" w:color="auto"/>
              <w:left w:val="single" w:sz="4" w:space="0" w:color="auto"/>
              <w:bottom w:val="single" w:sz="4" w:space="0" w:color="auto"/>
              <w:right w:val="single" w:sz="4" w:space="0" w:color="auto"/>
            </w:tcBorders>
            <w:hideMark/>
          </w:tcPr>
          <w:p w14:paraId="1BA01450"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Objective(s)</w:t>
            </w:r>
          </w:p>
        </w:tc>
        <w:tc>
          <w:tcPr>
            <w:tcW w:w="3771" w:type="dxa"/>
            <w:tcBorders>
              <w:top w:val="single" w:sz="4" w:space="0" w:color="auto"/>
              <w:left w:val="single" w:sz="4" w:space="0" w:color="auto"/>
              <w:bottom w:val="single" w:sz="4" w:space="0" w:color="auto"/>
              <w:right w:val="single" w:sz="4" w:space="0" w:color="auto"/>
            </w:tcBorders>
            <w:hideMark/>
          </w:tcPr>
          <w:p w14:paraId="6737FE0D"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Intended outcomes</w:t>
            </w:r>
          </w:p>
        </w:tc>
        <w:tc>
          <w:tcPr>
            <w:tcW w:w="3685" w:type="dxa"/>
            <w:tcBorders>
              <w:top w:val="single" w:sz="4" w:space="0" w:color="auto"/>
              <w:left w:val="single" w:sz="4" w:space="0" w:color="auto"/>
              <w:bottom w:val="single" w:sz="4" w:space="0" w:color="auto"/>
              <w:right w:val="single" w:sz="4" w:space="0" w:color="auto"/>
            </w:tcBorders>
            <w:hideMark/>
          </w:tcPr>
          <w:p w14:paraId="6A1A3361"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Impact on participation &amp; attainment </w:t>
            </w:r>
          </w:p>
        </w:tc>
        <w:tc>
          <w:tcPr>
            <w:tcW w:w="4536" w:type="dxa"/>
            <w:tcBorders>
              <w:top w:val="single" w:sz="4" w:space="0" w:color="auto"/>
              <w:left w:val="single" w:sz="4" w:space="0" w:color="auto"/>
              <w:bottom w:val="single" w:sz="4" w:space="0" w:color="auto"/>
              <w:right w:val="single" w:sz="4" w:space="0" w:color="auto"/>
            </w:tcBorders>
            <w:hideMark/>
          </w:tcPr>
          <w:p w14:paraId="0A31F758"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How have you demonstrated sustainable improvements</w:t>
            </w:r>
          </w:p>
        </w:tc>
      </w:tr>
      <w:tr w:rsidR="00DF6C3A" w14:paraId="4CE6696E" w14:textId="77777777" w:rsidTr="00DF6C3A">
        <w:tc>
          <w:tcPr>
            <w:tcW w:w="2779" w:type="dxa"/>
            <w:tcBorders>
              <w:top w:val="single" w:sz="4" w:space="0" w:color="auto"/>
              <w:left w:val="single" w:sz="4" w:space="0" w:color="auto"/>
              <w:bottom w:val="single" w:sz="4" w:space="0" w:color="auto"/>
              <w:right w:val="single" w:sz="4" w:space="0" w:color="auto"/>
            </w:tcBorders>
            <w:hideMark/>
          </w:tcPr>
          <w:p w14:paraId="78715139"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Competitive sport to be accessed by a growing number of pupils</w:t>
            </w:r>
          </w:p>
        </w:tc>
        <w:tc>
          <w:tcPr>
            <w:tcW w:w="3771" w:type="dxa"/>
            <w:tcBorders>
              <w:top w:val="single" w:sz="4" w:space="0" w:color="auto"/>
              <w:left w:val="single" w:sz="4" w:space="0" w:color="auto"/>
              <w:bottom w:val="single" w:sz="4" w:space="0" w:color="auto"/>
              <w:right w:val="single" w:sz="4" w:space="0" w:color="auto"/>
            </w:tcBorders>
            <w:hideMark/>
          </w:tcPr>
          <w:p w14:paraId="2E45E1E2"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A growing number of children access competitive sport</w:t>
            </w:r>
          </w:p>
        </w:tc>
        <w:tc>
          <w:tcPr>
            <w:tcW w:w="3685" w:type="dxa"/>
            <w:tcBorders>
              <w:top w:val="single" w:sz="4" w:space="0" w:color="auto"/>
              <w:left w:val="single" w:sz="4" w:space="0" w:color="auto"/>
              <w:bottom w:val="single" w:sz="4" w:space="0" w:color="auto"/>
              <w:right w:val="single" w:sz="4" w:space="0" w:color="auto"/>
            </w:tcBorders>
            <w:hideMark/>
          </w:tcPr>
          <w:p w14:paraId="49F75D6A" w14:textId="77777777"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It continues to grow. The involvement of MCFC and OAFC has given it a boost and football </w:t>
            </w:r>
            <w:proofErr w:type="gramStart"/>
            <w:r>
              <w:rPr>
                <w:rFonts w:eastAsia="Times New Roman" w:cs="Times New Roman"/>
                <w:lang w:val="en" w:eastAsia="en-GB"/>
              </w:rPr>
              <w:t>remains</w:t>
            </w:r>
            <w:proofErr w:type="gramEnd"/>
            <w:r>
              <w:rPr>
                <w:rFonts w:eastAsia="Times New Roman" w:cs="Times New Roman"/>
                <w:lang w:val="en" w:eastAsia="en-GB"/>
              </w:rPr>
              <w:t xml:space="preserve"> the most popular activity. Activities outside school are also </w:t>
            </w:r>
            <w:proofErr w:type="spellStart"/>
            <w:r>
              <w:rPr>
                <w:rFonts w:eastAsia="Times New Roman" w:cs="Times New Roman"/>
                <w:lang w:val="en" w:eastAsia="en-GB"/>
              </w:rPr>
              <w:t>recognised</w:t>
            </w:r>
            <w:proofErr w:type="spellEnd"/>
            <w:r>
              <w:rPr>
                <w:rFonts w:eastAsia="Times New Roman" w:cs="Times New Roman"/>
                <w:lang w:val="en" w:eastAsia="en-GB"/>
              </w:rPr>
              <w:t xml:space="preserve"> e.g. athletics, gymnastics. The return of our internal “World Cup” means that every Year 5 and 6 </w:t>
            </w:r>
            <w:proofErr w:type="gramStart"/>
            <w:r>
              <w:rPr>
                <w:rFonts w:eastAsia="Times New Roman" w:cs="Times New Roman"/>
                <w:lang w:val="en" w:eastAsia="en-GB"/>
              </w:rPr>
              <w:t>child</w:t>
            </w:r>
            <w:proofErr w:type="gramEnd"/>
            <w:r>
              <w:rPr>
                <w:rFonts w:eastAsia="Times New Roman" w:cs="Times New Roman"/>
                <w:lang w:val="en" w:eastAsia="en-GB"/>
              </w:rPr>
              <w:t xml:space="preserve"> has the opportunity to participate in competitive sport, not just the most talented.</w:t>
            </w:r>
          </w:p>
        </w:tc>
        <w:tc>
          <w:tcPr>
            <w:tcW w:w="4536" w:type="dxa"/>
            <w:tcBorders>
              <w:top w:val="single" w:sz="4" w:space="0" w:color="auto"/>
              <w:left w:val="single" w:sz="4" w:space="0" w:color="auto"/>
              <w:bottom w:val="single" w:sz="4" w:space="0" w:color="auto"/>
              <w:right w:val="single" w:sz="4" w:space="0" w:color="auto"/>
            </w:tcBorders>
            <w:hideMark/>
          </w:tcPr>
          <w:p w14:paraId="31C77BD5" w14:textId="49C29348" w:rsidR="00DF6C3A" w:rsidRDefault="00DF6C3A">
            <w:pPr>
              <w:spacing w:before="100" w:beforeAutospacing="1" w:after="100" w:afterAutospacing="1" w:line="240" w:lineRule="auto"/>
              <w:jc w:val="center"/>
              <w:rPr>
                <w:rFonts w:eastAsia="Times New Roman" w:cs="Times New Roman"/>
                <w:lang w:val="en" w:eastAsia="en-GB"/>
              </w:rPr>
            </w:pPr>
            <w:r>
              <w:rPr>
                <w:rFonts w:eastAsia="Times New Roman" w:cs="Times New Roman"/>
                <w:lang w:val="en" w:eastAsia="en-GB"/>
              </w:rPr>
              <w:t xml:space="preserve">We enter events e.g. football </w:t>
            </w:r>
            <w:proofErr w:type="spellStart"/>
            <w:r>
              <w:rPr>
                <w:rFonts w:eastAsia="Times New Roman" w:cs="Times New Roman"/>
                <w:lang w:val="en" w:eastAsia="en-GB"/>
              </w:rPr>
              <w:t>organised</w:t>
            </w:r>
            <w:proofErr w:type="spellEnd"/>
            <w:r>
              <w:rPr>
                <w:rFonts w:eastAsia="Times New Roman" w:cs="Times New Roman"/>
                <w:lang w:val="en" w:eastAsia="en-GB"/>
              </w:rPr>
              <w:t xml:space="preserve"> by OACT (mixed) and started a </w:t>
            </w:r>
            <w:r>
              <w:rPr>
                <w:rFonts w:eastAsia="Times New Roman" w:cs="Times New Roman"/>
                <w:lang w:val="en" w:eastAsia="en-GB"/>
              </w:rPr>
              <w:t>cross-country</w:t>
            </w:r>
            <w:r>
              <w:rPr>
                <w:rFonts w:eastAsia="Times New Roman" w:cs="Times New Roman"/>
                <w:lang w:val="en" w:eastAsia="en-GB"/>
              </w:rPr>
              <w:t xml:space="preserve"> club with a view to having inter school competition. I am looking for a still growing </w:t>
            </w:r>
            <w:r>
              <w:rPr>
                <w:rFonts w:eastAsia="Times New Roman" w:cs="Times New Roman"/>
                <w:lang w:val="en" w:eastAsia="en-GB"/>
              </w:rPr>
              <w:t>extra-curricular</w:t>
            </w:r>
            <w:r>
              <w:rPr>
                <w:rFonts w:eastAsia="Times New Roman" w:cs="Times New Roman"/>
                <w:lang w:val="en" w:eastAsia="en-GB"/>
              </w:rPr>
              <w:t xml:space="preserve"> provision in the new school year</w:t>
            </w:r>
          </w:p>
        </w:tc>
      </w:tr>
    </w:tbl>
    <w:p w14:paraId="3F351BF5" w14:textId="77777777" w:rsidR="00BE759A" w:rsidRDefault="00BE759A"/>
    <w:sectPr w:rsidR="00BE759A" w:rsidSect="00DF6C3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09"/>
    <w:rsid w:val="000C6C3D"/>
    <w:rsid w:val="00386597"/>
    <w:rsid w:val="0038707F"/>
    <w:rsid w:val="006E3333"/>
    <w:rsid w:val="007D5309"/>
    <w:rsid w:val="00822622"/>
    <w:rsid w:val="00BE759A"/>
    <w:rsid w:val="00D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39DE"/>
  <w15:chartTrackingRefBased/>
  <w15:docId w15:val="{B6EF1612-064F-4016-BC4B-6785EFBD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3A"/>
    <w:pPr>
      <w:spacing w:after="200" w:line="276" w:lineRule="auto"/>
    </w:pPr>
    <w:rPr>
      <w:kern w:val="0"/>
      <w14:ligatures w14:val="none"/>
    </w:rPr>
  </w:style>
  <w:style w:type="paragraph" w:styleId="Heading1">
    <w:name w:val="heading 1"/>
    <w:basedOn w:val="Normal"/>
    <w:next w:val="Normal"/>
    <w:link w:val="Heading1Char"/>
    <w:uiPriority w:val="9"/>
    <w:qFormat/>
    <w:rsid w:val="007D53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3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30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30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D530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D530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D530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D530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D530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309"/>
    <w:rPr>
      <w:rFonts w:eastAsiaTheme="majorEastAsia" w:cstheme="majorBidi"/>
      <w:color w:val="272727" w:themeColor="text1" w:themeTint="D8"/>
    </w:rPr>
  </w:style>
  <w:style w:type="paragraph" w:styleId="Title">
    <w:name w:val="Title"/>
    <w:basedOn w:val="Normal"/>
    <w:next w:val="Normal"/>
    <w:link w:val="TitleChar"/>
    <w:uiPriority w:val="10"/>
    <w:qFormat/>
    <w:rsid w:val="007D53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30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30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D5309"/>
    <w:rPr>
      <w:i/>
      <w:iCs/>
      <w:color w:val="404040" w:themeColor="text1" w:themeTint="BF"/>
    </w:rPr>
  </w:style>
  <w:style w:type="paragraph" w:styleId="ListParagraph">
    <w:name w:val="List Paragraph"/>
    <w:basedOn w:val="Normal"/>
    <w:uiPriority w:val="34"/>
    <w:qFormat/>
    <w:rsid w:val="007D5309"/>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D5309"/>
    <w:rPr>
      <w:i/>
      <w:iCs/>
      <w:color w:val="0F4761" w:themeColor="accent1" w:themeShade="BF"/>
    </w:rPr>
  </w:style>
  <w:style w:type="paragraph" w:styleId="IntenseQuote">
    <w:name w:val="Intense Quote"/>
    <w:basedOn w:val="Normal"/>
    <w:next w:val="Normal"/>
    <w:link w:val="IntenseQuoteChar"/>
    <w:uiPriority w:val="30"/>
    <w:qFormat/>
    <w:rsid w:val="007D530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D5309"/>
    <w:rPr>
      <w:i/>
      <w:iCs/>
      <w:color w:val="0F4761" w:themeColor="accent1" w:themeShade="BF"/>
    </w:rPr>
  </w:style>
  <w:style w:type="character" w:styleId="IntenseReference">
    <w:name w:val="Intense Reference"/>
    <w:basedOn w:val="DefaultParagraphFont"/>
    <w:uiPriority w:val="32"/>
    <w:qFormat/>
    <w:rsid w:val="007D5309"/>
    <w:rPr>
      <w:b/>
      <w:bCs/>
      <w:smallCaps/>
      <w:color w:val="0F4761" w:themeColor="accent1" w:themeShade="BF"/>
      <w:spacing w:val="5"/>
    </w:rPr>
  </w:style>
  <w:style w:type="table" w:styleId="TableGrid">
    <w:name w:val="Table Grid"/>
    <w:basedOn w:val="TableNormal"/>
    <w:uiPriority w:val="59"/>
    <w:rsid w:val="00DF6C3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7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Machin</dc:creator>
  <cp:keywords/>
  <dc:description/>
  <cp:lastModifiedBy>Sara Machin</cp:lastModifiedBy>
  <cp:revision>3</cp:revision>
  <dcterms:created xsi:type="dcterms:W3CDTF">2024-08-07T12:57:00Z</dcterms:created>
  <dcterms:modified xsi:type="dcterms:W3CDTF">2024-08-07T12:58:00Z</dcterms:modified>
</cp:coreProperties>
</file>